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供销合作社联合社</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根据《香河县供销合作社联合社职能配置、内设机构和人员编制规定》，香河县供销合作社联合社的主要职责是：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1、贯彻县委和县政府有关农村工作和社会发展的方针、政策，制定全县供销社发展战略和规划，指导全县供销社改革和发展。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2、按照供销合作社章程赋予的合法权益，负责协调与政府各部门和社会组织的关系，促进合作经济的发展。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3、依照县政府授权，对全县重要农业生产资料、棉花、烟花爆竹和废旧再生资源进行组织、协调和管理，承担重要防汛救灾物资的储备工作。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4、负责指导全县供销社的业务活动，参与、推动和服务农业产业化经营，加快农业社会化服务体系和农产品市场体系建设、开拓城乡市场。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5、指导系统实施“科教兴社”战略，指导系统技术创新和技术推广，为全县供销社提供科技服务和信息服务。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6、负责全县供销社所属企业改制，建立现代企业制度，指导系统党风廉政建设。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7、负责机关及直属单位党建、精神文明建设和政治思想工作，按照干部管理权限考察任免干部。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8、承办县委、县政府和省、市供销社交办其他事项。</w:t>
      </w:r>
    </w:p>
    <w:p>
      <w:pPr>
        <w:spacing w:line="584" w:lineRule="exact"/>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香河县供销合作社联合</w:t>
            </w:r>
            <w:r>
              <w:rPr>
                <w:rFonts w:hint="eastAsia" w:ascii="仿宋_GB2312" w:hAnsi="仿宋" w:eastAsia="仿宋_GB2312" w:cs="宋体"/>
                <w:szCs w:val="24"/>
              </w:rPr>
              <w:t>社</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财政性资金基本保证</w:t>
            </w:r>
          </w:p>
        </w:tc>
      </w:tr>
    </w:tbl>
    <w:p>
      <w:pPr>
        <w:spacing w:line="584" w:lineRule="exact"/>
        <w:ind w:firstLine="640" w:firstLineChars="200"/>
        <w:rPr>
          <w:rFonts w:ascii="Times New Roman" w:hAnsi="Times New Roman" w:eastAsia="仿宋_GB2312" w:cs="Times New Roman"/>
          <w:sz w:val="32"/>
          <w:szCs w:val="32"/>
        </w:rPr>
        <w:sectPr>
          <w:pgSz w:w="16840" w:h="11900" w:orient="landscape"/>
          <w:pgMar w:top="1020" w:right="1361" w:bottom="1020" w:left="1361" w:header="720" w:footer="720" w:gutter="0"/>
          <w:pgNumType w:start="1"/>
          <w:cols w:space="720" w:num="1"/>
        </w:sect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505.15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505.15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505.15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453.01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434.8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18.21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52.14</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52.14万元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日常业务费、老干部经费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505.15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增加</w:t>
      </w:r>
      <w:r>
        <w:rPr>
          <w:rFonts w:hint="eastAsia" w:ascii="Times New Roman" w:hAnsi="Times New Roman" w:eastAsia="仿宋_GB2312" w:cs="Times New Roman"/>
          <w:sz w:val="32"/>
          <w:szCs w:val="32"/>
          <w:highlight w:val="none"/>
          <w:lang w:val="en-US" w:eastAsia="zh-CN"/>
        </w:rPr>
        <w:t>108.94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111.85</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人员经费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2.91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办</w:t>
      </w:r>
      <w:r>
        <w:rPr>
          <w:rFonts w:hint="eastAsia" w:ascii="Times New Roman" w:hAnsi="Times New Roman" w:eastAsia="仿宋_GB2312" w:cs="Times New Roman"/>
          <w:sz w:val="32"/>
          <w:szCs w:val="32"/>
        </w:rPr>
        <w:t>公场所租赁费等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18.21</w:t>
      </w:r>
      <w:r>
        <w:rPr>
          <w:rFonts w:ascii="Times New Roman" w:hAnsi="Times New Roman" w:eastAsia="仿宋_GB2312" w:cs="Times New Roman"/>
          <w:sz w:val="32"/>
          <w:szCs w:val="32"/>
        </w:rPr>
        <w:t>万元，主要用于香河县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FF0000"/>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highlight w:val="none"/>
          <w:lang w:val="en-US" w:eastAsia="zh-CN"/>
        </w:rPr>
        <w:t>71</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1.71</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0.19</w:t>
      </w:r>
      <w:r>
        <w:rPr>
          <w:rFonts w:ascii="Times New Roman" w:hAnsi="Times New Roman" w:eastAsia="仿宋_GB2312" w:cs="Times New Roman"/>
          <w:sz w:val="32"/>
          <w:szCs w:val="32"/>
          <w:highlight w:val="none"/>
        </w:rPr>
        <w:t>万元（其中：公务用车购置费减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0.19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hint="eastAsia" w:ascii="仿宋_GB2312" w:hAnsi="Times New Roman" w:eastAsia="仿宋_GB2312" w:cs="Times New Roman"/>
          <w:color w:val="000000" w:themeColor="text1"/>
          <w:sz w:val="32"/>
          <w:szCs w:val="32"/>
          <w:highlight w:val="none"/>
        </w:rPr>
        <w:t>与2022年相比持平，无增减变化</w:t>
      </w:r>
      <w:r>
        <w:rPr>
          <w:rFonts w:hint="eastAsia" w:ascii="仿宋_GB2312" w:hAnsi="Times New Roman" w:eastAsia="仿宋_GB2312" w:cs="Times New Roman"/>
          <w:color w:val="000000" w:themeColor="text1"/>
          <w:sz w:val="32"/>
          <w:szCs w:val="32"/>
          <w:highlight w:val="none"/>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4"/>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贯彻落实县委、县政府和市社要求，持续推进全县供销社系统综合改革。以扩面、提质、深化为重点，着力规范基层社组织形式和服务内容。选择2-3个基层供销社试点进行改造提升，以创建标杆基层社为目标，拓展为农服务功能，创新经营服务体系，吸纳农民和新型经营主体加入基层社，夯实供销社发展的组织基础和群众基础。积极协调有关部门出台我县《农村产权交易管理办法》，加强培训和宣传，促进全市农村产权交易规范开展。同时推动服务站点向乡镇延伸，力争在25%镇建立农村产权交易服务站。积极稳妥地推进我县盐业体制改革。按照“足量储备、规范管理、保障急需”的原则，做好防汛物资的储备管理，建立健全岗位责任制，落实储备存量，及时补损补缺，确保汛期防汛物资供应到位、调运及时、保障有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 xml:space="preserve">防汛物资储备  </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绩效目标：按照香河县防汛抗旱指挥部统一部署，储备防汛物资，及时应对防汛任务。</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老干部经费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绩效目标：保障机关退休干部工作平稳正常开展。</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日常业务费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绩效目标：通过支付消耗性费用和购置低值易耗品的费用及公益岗人员工资等，保障办公正常运行。</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土产业务费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绩效目标：保障土产公司业务拓展和推广，门市部房屋修缮等工作顺利进行。</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离退休及离退休遗属慰问经费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绩效目标：保障机关及下属基层企业退休干部工作平稳正常开展。</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网络租赁费</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绩效目标：根据单位实际工作需求，购买互联网专线服务。通过项目的开展不仅能提高网络安全、快捷，更能提高工作效率与信息安全，具有重要意义。</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办公用房租金</w:t>
      </w:r>
    </w:p>
    <w:p>
      <w:pPr>
        <w:pStyle w:val="25"/>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绩效目标：保障办公场所正常使用。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1、加强组织领导。县供销社成立了以党组书记、主任为组长的预算绩效管理工作领导小组，确定了由办公室、财务室、业务科室协调联动、各司其职的工作机制。</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2、完善制度建设。制定《县供销社预算绩效管理办法》，为全年预算绩效目标的实现奠定制度基础。</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加强支出管理。通过优化支出结构、编细编实预算、尽快启动项目、及时支付资金等多种措施，确保支出进度达标。规范财务资产管理。根据实际情况，完善财务管理制度，严格审批程序，加强固定资产登记、使用和报废处置管理，做到支出合理，物尽其用。</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加强内部监督。加强内部监督制度建设，对绩效运行情况、重大支出决策、资产处置及其他重要经济业务事项的决策和执行进行督导，对会计资产进行内部审计，并配合做好审计、财政监督等外部监督工作，确保财政资金安全有效。</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5、加强绩效运行监控。按要求开展绩效运行监控，发现问题及时采取措施，确保绩效目标如期保质实现。做好绩效自评。按要求开展2023年度部门预算绩效自评，对评价中发现的问题及时整改，调整优化支出结构，提高财政资金使用效率。</w:t>
      </w:r>
    </w:p>
    <w:p>
      <w:pPr>
        <w:pStyle w:val="26"/>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加强宣传培训调研等。加强人员培训，提高县供销社干部职工业务水平；加强调研，提出优化财政资金配置、提高资金使用效益的意见建议；加大宣传力度，增强预算绩效管理意识，促进预算管理水平进一步提升。</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outlineLvl w:val="3"/>
      </w:pPr>
      <w:bookmarkStart w:id="0" w:name="_Toc_4_4_0000000004"/>
      <w:r>
        <w:rPr>
          <w:rFonts w:ascii="方正仿宋_GBK" w:hAnsi="方正仿宋_GBK" w:eastAsia="方正仿宋_GBK" w:cs="方正仿宋_GBK"/>
          <w:color w:val="000000"/>
          <w:sz w:val="28"/>
        </w:rPr>
        <w:t>1.办公用房租金绩效目标表</w:t>
      </w:r>
      <w:bookmarkEnd w:id="0"/>
    </w:p>
    <w:tbl>
      <w:tblPr>
        <w:tblStyle w:val="8"/>
        <w:tblW w:w="13295" w:type="dxa"/>
        <w:jc w:val="center"/>
        <w:tblInd w:w="-2031"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5"/>
        <w:gridCol w:w="1700"/>
        <w:gridCol w:w="2277"/>
        <w:gridCol w:w="1896"/>
        <w:gridCol w:w="1172"/>
        <w:gridCol w:w="1378"/>
        <w:gridCol w:w="25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0748"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254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5" w:type="dxa"/>
            <w:vAlign w:val="center"/>
          </w:tcPr>
          <w:p>
            <w:pPr>
              <w:pStyle w:val="16"/>
            </w:pPr>
            <w:r>
              <w:t>项目编码</w:t>
            </w:r>
          </w:p>
        </w:tc>
        <w:tc>
          <w:tcPr>
            <w:tcW w:w="3977" w:type="dxa"/>
            <w:gridSpan w:val="2"/>
            <w:vAlign w:val="center"/>
          </w:tcPr>
          <w:p>
            <w:pPr>
              <w:pStyle w:val="18"/>
            </w:pPr>
            <w:r>
              <w:t>13102423P00783410012Q</w:t>
            </w:r>
          </w:p>
        </w:tc>
        <w:tc>
          <w:tcPr>
            <w:tcW w:w="1896" w:type="dxa"/>
            <w:vAlign w:val="center"/>
          </w:tcPr>
          <w:p>
            <w:pPr>
              <w:pStyle w:val="16"/>
            </w:pPr>
            <w:r>
              <w:t>项目名称</w:t>
            </w:r>
          </w:p>
        </w:tc>
        <w:tc>
          <w:tcPr>
            <w:tcW w:w="5097" w:type="dxa"/>
            <w:gridSpan w:val="3"/>
            <w:vAlign w:val="center"/>
          </w:tcPr>
          <w:p>
            <w:pPr>
              <w:pStyle w:val="18"/>
            </w:pPr>
            <w:r>
              <w:t>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5" w:type="dxa"/>
            <w:vMerge w:val="restart"/>
            <w:vAlign w:val="center"/>
          </w:tcPr>
          <w:p>
            <w:pPr>
              <w:pStyle w:val="16"/>
            </w:pPr>
            <w:r>
              <w:t>预算规模及资金用途</w:t>
            </w:r>
          </w:p>
        </w:tc>
        <w:tc>
          <w:tcPr>
            <w:tcW w:w="1700" w:type="dxa"/>
            <w:vAlign w:val="center"/>
          </w:tcPr>
          <w:p>
            <w:pPr>
              <w:pStyle w:val="16"/>
            </w:pPr>
            <w:r>
              <w:t>预算数</w:t>
            </w:r>
          </w:p>
        </w:tc>
        <w:tc>
          <w:tcPr>
            <w:tcW w:w="2277" w:type="dxa"/>
            <w:vAlign w:val="center"/>
          </w:tcPr>
          <w:p>
            <w:pPr>
              <w:pStyle w:val="18"/>
            </w:pPr>
            <w:r>
              <w:t>20.00</w:t>
            </w:r>
          </w:p>
        </w:tc>
        <w:tc>
          <w:tcPr>
            <w:tcW w:w="1896" w:type="dxa"/>
            <w:vAlign w:val="center"/>
          </w:tcPr>
          <w:p>
            <w:pPr>
              <w:pStyle w:val="16"/>
            </w:pPr>
            <w:r>
              <w:t>其中：财政资金</w:t>
            </w:r>
          </w:p>
        </w:tc>
        <w:tc>
          <w:tcPr>
            <w:tcW w:w="1172" w:type="dxa"/>
            <w:vAlign w:val="center"/>
          </w:tcPr>
          <w:p>
            <w:pPr>
              <w:pStyle w:val="18"/>
            </w:pPr>
            <w:r>
              <w:t>20.00</w:t>
            </w:r>
          </w:p>
        </w:tc>
        <w:tc>
          <w:tcPr>
            <w:tcW w:w="1378" w:type="dxa"/>
            <w:vAlign w:val="center"/>
          </w:tcPr>
          <w:p>
            <w:pPr>
              <w:pStyle w:val="16"/>
            </w:pPr>
            <w:r>
              <w:t>其他资金</w:t>
            </w:r>
          </w:p>
        </w:tc>
        <w:tc>
          <w:tcPr>
            <w:tcW w:w="254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5" w:type="dxa"/>
            <w:vMerge w:val="continue"/>
          </w:tcPr>
          <w:p/>
        </w:tc>
        <w:tc>
          <w:tcPr>
            <w:tcW w:w="10970" w:type="dxa"/>
            <w:gridSpan w:val="6"/>
            <w:vAlign w:val="center"/>
          </w:tcPr>
          <w:p>
            <w:pPr>
              <w:pStyle w:val="18"/>
            </w:pPr>
            <w:r>
              <w:t>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5" w:type="dxa"/>
            <w:vMerge w:val="restart"/>
            <w:vAlign w:val="center"/>
          </w:tcPr>
          <w:p>
            <w:pPr>
              <w:pStyle w:val="16"/>
            </w:pPr>
            <w:r>
              <w:t>资金支出计划（%）</w:t>
            </w:r>
          </w:p>
        </w:tc>
        <w:tc>
          <w:tcPr>
            <w:tcW w:w="3977" w:type="dxa"/>
            <w:gridSpan w:val="2"/>
            <w:vAlign w:val="center"/>
          </w:tcPr>
          <w:p>
            <w:pPr>
              <w:pStyle w:val="16"/>
            </w:pPr>
            <w:r>
              <w:t>3月底</w:t>
            </w:r>
          </w:p>
        </w:tc>
        <w:tc>
          <w:tcPr>
            <w:tcW w:w="1896" w:type="dxa"/>
            <w:vAlign w:val="center"/>
          </w:tcPr>
          <w:p>
            <w:pPr>
              <w:pStyle w:val="16"/>
            </w:pPr>
            <w:r>
              <w:t>6月底</w:t>
            </w:r>
          </w:p>
        </w:tc>
        <w:tc>
          <w:tcPr>
            <w:tcW w:w="1172" w:type="dxa"/>
            <w:vAlign w:val="center"/>
          </w:tcPr>
          <w:p>
            <w:pPr>
              <w:pStyle w:val="16"/>
            </w:pPr>
            <w:r>
              <w:t>10月底</w:t>
            </w:r>
          </w:p>
        </w:tc>
        <w:tc>
          <w:tcPr>
            <w:tcW w:w="392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5" w:type="dxa"/>
            <w:vMerge w:val="continue"/>
          </w:tcPr>
          <w:p/>
        </w:tc>
        <w:tc>
          <w:tcPr>
            <w:tcW w:w="3977" w:type="dxa"/>
            <w:gridSpan w:val="2"/>
            <w:vAlign w:val="center"/>
          </w:tcPr>
          <w:p>
            <w:pPr>
              <w:pStyle w:val="19"/>
            </w:pPr>
            <w:r>
              <w:t>100%</w:t>
            </w:r>
          </w:p>
        </w:tc>
        <w:tc>
          <w:tcPr>
            <w:tcW w:w="1896" w:type="dxa"/>
            <w:vAlign w:val="center"/>
          </w:tcPr>
          <w:p>
            <w:pPr>
              <w:pStyle w:val="19"/>
            </w:pPr>
            <w:r>
              <w:t>100%</w:t>
            </w:r>
          </w:p>
        </w:tc>
        <w:tc>
          <w:tcPr>
            <w:tcW w:w="1172" w:type="dxa"/>
            <w:vAlign w:val="center"/>
          </w:tcPr>
          <w:p>
            <w:pPr>
              <w:pStyle w:val="19"/>
            </w:pPr>
            <w:r>
              <w:t>100%</w:t>
            </w:r>
          </w:p>
        </w:tc>
        <w:tc>
          <w:tcPr>
            <w:tcW w:w="3925"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5" w:type="dxa"/>
            <w:vAlign w:val="center"/>
          </w:tcPr>
          <w:p>
            <w:pPr>
              <w:pStyle w:val="16"/>
            </w:pPr>
            <w:r>
              <w:t>绩效目标</w:t>
            </w:r>
          </w:p>
        </w:tc>
        <w:tc>
          <w:tcPr>
            <w:tcW w:w="10970"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269" w:type="dxa"/>
        <w:jc w:val="center"/>
        <w:tblInd w:w="-20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10"/>
        <w:gridCol w:w="2152"/>
        <w:gridCol w:w="1814"/>
        <w:gridCol w:w="2877"/>
        <w:gridCol w:w="1595"/>
        <w:gridCol w:w="25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310" w:type="dxa"/>
            <w:vAlign w:val="center"/>
          </w:tcPr>
          <w:p>
            <w:pPr>
              <w:pStyle w:val="16"/>
            </w:pPr>
            <w:r>
              <w:t>一级指标</w:t>
            </w:r>
          </w:p>
        </w:tc>
        <w:tc>
          <w:tcPr>
            <w:tcW w:w="2152" w:type="dxa"/>
            <w:vAlign w:val="center"/>
          </w:tcPr>
          <w:p>
            <w:pPr>
              <w:pStyle w:val="16"/>
            </w:pPr>
            <w:r>
              <w:t>二级指标</w:t>
            </w:r>
          </w:p>
        </w:tc>
        <w:tc>
          <w:tcPr>
            <w:tcW w:w="1814" w:type="dxa"/>
            <w:vAlign w:val="center"/>
          </w:tcPr>
          <w:p>
            <w:pPr>
              <w:pStyle w:val="16"/>
            </w:pPr>
            <w:r>
              <w:t>三级指标</w:t>
            </w:r>
          </w:p>
        </w:tc>
        <w:tc>
          <w:tcPr>
            <w:tcW w:w="2877" w:type="dxa"/>
            <w:vAlign w:val="center"/>
          </w:tcPr>
          <w:p>
            <w:pPr>
              <w:pStyle w:val="16"/>
            </w:pPr>
            <w:r>
              <w:t>绩效指标描述</w:t>
            </w:r>
          </w:p>
        </w:tc>
        <w:tc>
          <w:tcPr>
            <w:tcW w:w="1595" w:type="dxa"/>
            <w:vAlign w:val="center"/>
          </w:tcPr>
          <w:p>
            <w:pPr>
              <w:pStyle w:val="16"/>
            </w:pPr>
            <w:r>
              <w:t>指标值</w:t>
            </w:r>
          </w:p>
        </w:tc>
        <w:tc>
          <w:tcPr>
            <w:tcW w:w="252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10" w:type="dxa"/>
            <w:vMerge w:val="restart"/>
            <w:vAlign w:val="center"/>
          </w:tcPr>
          <w:p>
            <w:pPr>
              <w:pStyle w:val="19"/>
            </w:pPr>
            <w:r>
              <w:t>产出指标</w:t>
            </w:r>
          </w:p>
        </w:tc>
        <w:tc>
          <w:tcPr>
            <w:tcW w:w="2152" w:type="dxa"/>
            <w:vAlign w:val="center"/>
          </w:tcPr>
          <w:p>
            <w:pPr>
              <w:pStyle w:val="18"/>
            </w:pPr>
            <w:r>
              <w:t>数量指标</w:t>
            </w:r>
          </w:p>
        </w:tc>
        <w:tc>
          <w:tcPr>
            <w:tcW w:w="1814" w:type="dxa"/>
            <w:vAlign w:val="center"/>
          </w:tcPr>
          <w:p>
            <w:pPr>
              <w:pStyle w:val="18"/>
            </w:pPr>
            <w:r>
              <w:t>使用面积</w:t>
            </w:r>
          </w:p>
        </w:tc>
        <w:tc>
          <w:tcPr>
            <w:tcW w:w="2877" w:type="dxa"/>
            <w:vAlign w:val="center"/>
          </w:tcPr>
          <w:p>
            <w:pPr>
              <w:pStyle w:val="18"/>
            </w:pPr>
            <w:r>
              <w:t>合同规定办公场所使用面积</w:t>
            </w:r>
          </w:p>
        </w:tc>
        <w:tc>
          <w:tcPr>
            <w:tcW w:w="1595" w:type="dxa"/>
            <w:vAlign w:val="center"/>
          </w:tcPr>
          <w:p>
            <w:pPr>
              <w:pStyle w:val="18"/>
            </w:pPr>
            <w:r>
              <w:t>374.34平方米</w:t>
            </w:r>
          </w:p>
        </w:tc>
        <w:tc>
          <w:tcPr>
            <w:tcW w:w="2521" w:type="dxa"/>
            <w:vAlign w:val="center"/>
          </w:tcPr>
          <w:p>
            <w:pPr>
              <w:pStyle w:val="18"/>
            </w:pPr>
            <w:r>
              <w:t>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10" w:type="dxa"/>
            <w:vMerge w:val="continue"/>
            <w:vAlign w:val="center"/>
          </w:tcPr>
          <w:p/>
        </w:tc>
        <w:tc>
          <w:tcPr>
            <w:tcW w:w="2152" w:type="dxa"/>
            <w:vAlign w:val="center"/>
          </w:tcPr>
          <w:p>
            <w:pPr>
              <w:pStyle w:val="18"/>
            </w:pPr>
            <w:r>
              <w:t>质量指标</w:t>
            </w:r>
          </w:p>
        </w:tc>
        <w:tc>
          <w:tcPr>
            <w:tcW w:w="1814" w:type="dxa"/>
            <w:vAlign w:val="center"/>
          </w:tcPr>
          <w:p>
            <w:pPr>
              <w:pStyle w:val="18"/>
            </w:pPr>
            <w:r>
              <w:t>正常办公保障率</w:t>
            </w:r>
          </w:p>
        </w:tc>
        <w:tc>
          <w:tcPr>
            <w:tcW w:w="2877" w:type="dxa"/>
            <w:vAlign w:val="center"/>
          </w:tcPr>
          <w:p>
            <w:pPr>
              <w:pStyle w:val="18"/>
            </w:pPr>
            <w:r>
              <w:t>保障办公正常用房</w:t>
            </w:r>
          </w:p>
        </w:tc>
        <w:tc>
          <w:tcPr>
            <w:tcW w:w="1595" w:type="dxa"/>
            <w:vAlign w:val="center"/>
          </w:tcPr>
          <w:p>
            <w:pPr>
              <w:pStyle w:val="18"/>
            </w:pPr>
            <w:r>
              <w:t>≥98%</w:t>
            </w:r>
          </w:p>
        </w:tc>
        <w:tc>
          <w:tcPr>
            <w:tcW w:w="2521" w:type="dxa"/>
            <w:vAlign w:val="center"/>
          </w:tcPr>
          <w:p>
            <w:pPr>
              <w:pStyle w:val="18"/>
            </w:pPr>
            <w:r>
              <w:t>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10" w:type="dxa"/>
            <w:vMerge w:val="continue"/>
            <w:vAlign w:val="center"/>
          </w:tcPr>
          <w:p/>
        </w:tc>
        <w:tc>
          <w:tcPr>
            <w:tcW w:w="2152" w:type="dxa"/>
            <w:vAlign w:val="center"/>
          </w:tcPr>
          <w:p>
            <w:pPr>
              <w:pStyle w:val="18"/>
            </w:pPr>
            <w:r>
              <w:t>时效指标</w:t>
            </w:r>
          </w:p>
        </w:tc>
        <w:tc>
          <w:tcPr>
            <w:tcW w:w="1814" w:type="dxa"/>
            <w:vAlign w:val="center"/>
          </w:tcPr>
          <w:p>
            <w:pPr>
              <w:pStyle w:val="18"/>
            </w:pPr>
            <w:r>
              <w:t>租金交付及时率</w:t>
            </w:r>
          </w:p>
        </w:tc>
        <w:tc>
          <w:tcPr>
            <w:tcW w:w="2877" w:type="dxa"/>
            <w:vAlign w:val="center"/>
          </w:tcPr>
          <w:p>
            <w:pPr>
              <w:pStyle w:val="18"/>
            </w:pPr>
            <w:r>
              <w:t>及时交付租金</w:t>
            </w:r>
          </w:p>
        </w:tc>
        <w:tc>
          <w:tcPr>
            <w:tcW w:w="1595" w:type="dxa"/>
            <w:vAlign w:val="center"/>
          </w:tcPr>
          <w:p>
            <w:pPr>
              <w:pStyle w:val="18"/>
            </w:pPr>
            <w:r>
              <w:t>100%</w:t>
            </w:r>
          </w:p>
        </w:tc>
        <w:tc>
          <w:tcPr>
            <w:tcW w:w="2521" w:type="dxa"/>
            <w:vAlign w:val="center"/>
          </w:tcPr>
          <w:p>
            <w:pPr>
              <w:pStyle w:val="18"/>
            </w:pPr>
            <w:r>
              <w:t>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10" w:type="dxa"/>
            <w:vMerge w:val="continue"/>
            <w:vAlign w:val="center"/>
          </w:tcPr>
          <w:p/>
        </w:tc>
        <w:tc>
          <w:tcPr>
            <w:tcW w:w="2152" w:type="dxa"/>
            <w:vAlign w:val="center"/>
          </w:tcPr>
          <w:p>
            <w:pPr>
              <w:pStyle w:val="18"/>
            </w:pPr>
            <w:r>
              <w:t>成本指标</w:t>
            </w:r>
          </w:p>
        </w:tc>
        <w:tc>
          <w:tcPr>
            <w:tcW w:w="1814" w:type="dxa"/>
            <w:vAlign w:val="center"/>
          </w:tcPr>
          <w:p>
            <w:pPr>
              <w:pStyle w:val="18"/>
            </w:pPr>
            <w:r>
              <w:t>成本控制率</w:t>
            </w:r>
          </w:p>
        </w:tc>
        <w:tc>
          <w:tcPr>
            <w:tcW w:w="2877" w:type="dxa"/>
            <w:vAlign w:val="center"/>
          </w:tcPr>
          <w:p>
            <w:pPr>
              <w:pStyle w:val="18"/>
            </w:pPr>
            <w:r>
              <w:t>按合同规定金额付租金</w:t>
            </w:r>
          </w:p>
        </w:tc>
        <w:tc>
          <w:tcPr>
            <w:tcW w:w="1595" w:type="dxa"/>
            <w:vAlign w:val="center"/>
          </w:tcPr>
          <w:p>
            <w:pPr>
              <w:pStyle w:val="18"/>
            </w:pPr>
            <w:r>
              <w:t>100%</w:t>
            </w:r>
          </w:p>
        </w:tc>
        <w:tc>
          <w:tcPr>
            <w:tcW w:w="2521" w:type="dxa"/>
            <w:vAlign w:val="center"/>
          </w:tcPr>
          <w:p>
            <w:pPr>
              <w:pStyle w:val="18"/>
            </w:pPr>
            <w:r>
              <w:t>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10" w:type="dxa"/>
            <w:vMerge w:val="restart"/>
            <w:vAlign w:val="center"/>
          </w:tcPr>
          <w:p>
            <w:pPr>
              <w:pStyle w:val="19"/>
            </w:pPr>
            <w:r>
              <w:t>效益指标</w:t>
            </w:r>
          </w:p>
        </w:tc>
        <w:tc>
          <w:tcPr>
            <w:tcW w:w="2152" w:type="dxa"/>
            <w:vAlign w:val="center"/>
          </w:tcPr>
          <w:p>
            <w:pPr>
              <w:pStyle w:val="18"/>
            </w:pPr>
            <w:r>
              <w:t>社会效益指标</w:t>
            </w:r>
          </w:p>
        </w:tc>
        <w:tc>
          <w:tcPr>
            <w:tcW w:w="1814" w:type="dxa"/>
            <w:vAlign w:val="center"/>
          </w:tcPr>
          <w:p>
            <w:pPr>
              <w:pStyle w:val="18"/>
            </w:pPr>
            <w:r>
              <w:t>保证正常办公率</w:t>
            </w:r>
          </w:p>
        </w:tc>
        <w:tc>
          <w:tcPr>
            <w:tcW w:w="2877" w:type="dxa"/>
            <w:vAlign w:val="center"/>
          </w:tcPr>
          <w:p>
            <w:pPr>
              <w:pStyle w:val="18"/>
            </w:pPr>
            <w:r>
              <w:t>保障单位全年正常办公</w:t>
            </w:r>
          </w:p>
        </w:tc>
        <w:tc>
          <w:tcPr>
            <w:tcW w:w="1595" w:type="dxa"/>
            <w:vAlign w:val="center"/>
          </w:tcPr>
          <w:p>
            <w:pPr>
              <w:pStyle w:val="18"/>
            </w:pPr>
            <w:r>
              <w:t>≥95%</w:t>
            </w:r>
          </w:p>
        </w:tc>
        <w:tc>
          <w:tcPr>
            <w:tcW w:w="2521"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10" w:type="dxa"/>
            <w:vMerge w:val="continue"/>
            <w:vAlign w:val="center"/>
          </w:tcPr>
          <w:p/>
        </w:tc>
        <w:tc>
          <w:tcPr>
            <w:tcW w:w="2152" w:type="dxa"/>
            <w:vAlign w:val="center"/>
          </w:tcPr>
          <w:p>
            <w:pPr>
              <w:pStyle w:val="18"/>
            </w:pPr>
            <w:r>
              <w:t>可持续影响指标</w:t>
            </w:r>
          </w:p>
        </w:tc>
        <w:tc>
          <w:tcPr>
            <w:tcW w:w="1814" w:type="dxa"/>
            <w:vAlign w:val="center"/>
          </w:tcPr>
          <w:p>
            <w:pPr>
              <w:pStyle w:val="18"/>
            </w:pPr>
            <w:r>
              <w:t>维持办公稳定率</w:t>
            </w:r>
          </w:p>
        </w:tc>
        <w:tc>
          <w:tcPr>
            <w:tcW w:w="2877" w:type="dxa"/>
            <w:vAlign w:val="center"/>
          </w:tcPr>
          <w:p>
            <w:pPr>
              <w:pStyle w:val="18"/>
            </w:pPr>
            <w:r>
              <w:t>维持全年正常办公稳步进行</w:t>
            </w:r>
          </w:p>
        </w:tc>
        <w:tc>
          <w:tcPr>
            <w:tcW w:w="1595" w:type="dxa"/>
            <w:vAlign w:val="center"/>
          </w:tcPr>
          <w:p>
            <w:pPr>
              <w:pStyle w:val="18"/>
            </w:pPr>
            <w:r>
              <w:t>≥95%</w:t>
            </w:r>
          </w:p>
        </w:tc>
        <w:tc>
          <w:tcPr>
            <w:tcW w:w="2521"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10" w:type="dxa"/>
            <w:vAlign w:val="center"/>
          </w:tcPr>
          <w:p>
            <w:pPr>
              <w:pStyle w:val="19"/>
            </w:pPr>
            <w:r>
              <w:t>满意度指标</w:t>
            </w:r>
          </w:p>
        </w:tc>
        <w:tc>
          <w:tcPr>
            <w:tcW w:w="2152" w:type="dxa"/>
            <w:vAlign w:val="center"/>
          </w:tcPr>
          <w:p>
            <w:pPr>
              <w:pStyle w:val="18"/>
            </w:pPr>
            <w:r>
              <w:t>服务对象满意度指标</w:t>
            </w:r>
          </w:p>
        </w:tc>
        <w:tc>
          <w:tcPr>
            <w:tcW w:w="1814" w:type="dxa"/>
            <w:vAlign w:val="center"/>
          </w:tcPr>
          <w:p>
            <w:pPr>
              <w:pStyle w:val="18"/>
            </w:pPr>
            <w:r>
              <w:t>职工满意度</w:t>
            </w:r>
          </w:p>
        </w:tc>
        <w:tc>
          <w:tcPr>
            <w:tcW w:w="2877" w:type="dxa"/>
            <w:vAlign w:val="center"/>
          </w:tcPr>
          <w:p>
            <w:pPr>
              <w:pStyle w:val="18"/>
            </w:pPr>
            <w:r>
              <w:t>职工满意度</w:t>
            </w:r>
          </w:p>
        </w:tc>
        <w:tc>
          <w:tcPr>
            <w:tcW w:w="1595" w:type="dxa"/>
            <w:vAlign w:val="center"/>
          </w:tcPr>
          <w:p>
            <w:pPr>
              <w:pStyle w:val="18"/>
            </w:pPr>
            <w:r>
              <w:t>≥98%</w:t>
            </w:r>
          </w:p>
        </w:tc>
        <w:tc>
          <w:tcPr>
            <w:tcW w:w="2521" w:type="dxa"/>
            <w:vAlign w:val="center"/>
          </w:tcPr>
          <w:p>
            <w:pPr>
              <w:pStyle w:val="18"/>
            </w:pPr>
            <w:r>
              <w:t>调查问卷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2.离退休及离退休遗属慰问经费绩效目标表</w:t>
      </w:r>
      <w:bookmarkEnd w:id="1"/>
    </w:p>
    <w:tbl>
      <w:tblPr>
        <w:tblStyle w:val="8"/>
        <w:tblW w:w="13072" w:type="dxa"/>
        <w:jc w:val="center"/>
        <w:tblInd w:w="-270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2"/>
        <w:gridCol w:w="1704"/>
        <w:gridCol w:w="2059"/>
        <w:gridCol w:w="1731"/>
        <w:gridCol w:w="1304"/>
        <w:gridCol w:w="1276"/>
        <w:gridCol w:w="231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0756"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231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82" w:type="dxa"/>
            <w:vAlign w:val="center"/>
          </w:tcPr>
          <w:p>
            <w:pPr>
              <w:pStyle w:val="16"/>
            </w:pPr>
            <w:r>
              <w:t>项目编码</w:t>
            </w:r>
          </w:p>
        </w:tc>
        <w:tc>
          <w:tcPr>
            <w:tcW w:w="3763" w:type="dxa"/>
            <w:gridSpan w:val="2"/>
            <w:vAlign w:val="center"/>
          </w:tcPr>
          <w:p>
            <w:pPr>
              <w:pStyle w:val="18"/>
            </w:pPr>
            <w:r>
              <w:t>13102423P00783410008J</w:t>
            </w:r>
          </w:p>
        </w:tc>
        <w:tc>
          <w:tcPr>
            <w:tcW w:w="1731" w:type="dxa"/>
            <w:vAlign w:val="center"/>
          </w:tcPr>
          <w:p>
            <w:pPr>
              <w:pStyle w:val="16"/>
            </w:pPr>
            <w:r>
              <w:t>项目名称</w:t>
            </w:r>
          </w:p>
        </w:tc>
        <w:tc>
          <w:tcPr>
            <w:tcW w:w="4896" w:type="dxa"/>
            <w:gridSpan w:val="3"/>
            <w:vAlign w:val="center"/>
          </w:tcPr>
          <w:p>
            <w:pPr>
              <w:pStyle w:val="18"/>
            </w:pPr>
            <w:r>
              <w:t>离退休及离退休遗属慰问经费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82" w:type="dxa"/>
            <w:vMerge w:val="restart"/>
            <w:vAlign w:val="center"/>
          </w:tcPr>
          <w:p>
            <w:pPr>
              <w:pStyle w:val="16"/>
            </w:pPr>
            <w:r>
              <w:t>预算规模及资金用途</w:t>
            </w:r>
          </w:p>
        </w:tc>
        <w:tc>
          <w:tcPr>
            <w:tcW w:w="1704" w:type="dxa"/>
            <w:vAlign w:val="center"/>
          </w:tcPr>
          <w:p>
            <w:pPr>
              <w:pStyle w:val="16"/>
            </w:pPr>
            <w:r>
              <w:t>预算数</w:t>
            </w:r>
          </w:p>
        </w:tc>
        <w:tc>
          <w:tcPr>
            <w:tcW w:w="2059" w:type="dxa"/>
            <w:vAlign w:val="center"/>
          </w:tcPr>
          <w:p>
            <w:pPr>
              <w:pStyle w:val="18"/>
            </w:pPr>
            <w:r>
              <w:t>4.01</w:t>
            </w:r>
          </w:p>
        </w:tc>
        <w:tc>
          <w:tcPr>
            <w:tcW w:w="1731" w:type="dxa"/>
            <w:vAlign w:val="center"/>
          </w:tcPr>
          <w:p>
            <w:pPr>
              <w:pStyle w:val="16"/>
            </w:pPr>
            <w:r>
              <w:t>其中：财政资金</w:t>
            </w:r>
          </w:p>
        </w:tc>
        <w:tc>
          <w:tcPr>
            <w:tcW w:w="1304" w:type="dxa"/>
            <w:vAlign w:val="center"/>
          </w:tcPr>
          <w:p>
            <w:pPr>
              <w:pStyle w:val="18"/>
            </w:pPr>
            <w:r>
              <w:t>4.01</w:t>
            </w:r>
          </w:p>
        </w:tc>
        <w:tc>
          <w:tcPr>
            <w:tcW w:w="1276" w:type="dxa"/>
            <w:vAlign w:val="center"/>
          </w:tcPr>
          <w:p>
            <w:pPr>
              <w:pStyle w:val="16"/>
            </w:pPr>
            <w:r>
              <w:t>其他资金</w:t>
            </w:r>
          </w:p>
        </w:tc>
        <w:tc>
          <w:tcPr>
            <w:tcW w:w="231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82" w:type="dxa"/>
            <w:vMerge w:val="continue"/>
          </w:tcPr>
          <w:p/>
        </w:tc>
        <w:tc>
          <w:tcPr>
            <w:tcW w:w="10390" w:type="dxa"/>
            <w:gridSpan w:val="6"/>
            <w:vAlign w:val="center"/>
          </w:tcPr>
          <w:p>
            <w:pPr>
              <w:pStyle w:val="18"/>
            </w:pPr>
            <w:r>
              <w:t>保障我单位退休人员工作平稳正常开展，给予系统离退休人员节日慰问及离退休人员中生活困难职工的慰问。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82" w:type="dxa"/>
            <w:vMerge w:val="restart"/>
            <w:vAlign w:val="center"/>
          </w:tcPr>
          <w:p>
            <w:pPr>
              <w:pStyle w:val="16"/>
            </w:pPr>
            <w:r>
              <w:t>资金支出计划（%）</w:t>
            </w:r>
          </w:p>
        </w:tc>
        <w:tc>
          <w:tcPr>
            <w:tcW w:w="3763" w:type="dxa"/>
            <w:gridSpan w:val="2"/>
            <w:vAlign w:val="center"/>
          </w:tcPr>
          <w:p>
            <w:pPr>
              <w:pStyle w:val="16"/>
            </w:pPr>
            <w:r>
              <w:t>3月底</w:t>
            </w:r>
          </w:p>
        </w:tc>
        <w:tc>
          <w:tcPr>
            <w:tcW w:w="1731" w:type="dxa"/>
            <w:vAlign w:val="center"/>
          </w:tcPr>
          <w:p>
            <w:pPr>
              <w:pStyle w:val="16"/>
            </w:pPr>
            <w:r>
              <w:t>6月底</w:t>
            </w:r>
          </w:p>
        </w:tc>
        <w:tc>
          <w:tcPr>
            <w:tcW w:w="1304" w:type="dxa"/>
            <w:vAlign w:val="center"/>
          </w:tcPr>
          <w:p>
            <w:pPr>
              <w:pStyle w:val="16"/>
            </w:pPr>
            <w:r>
              <w:t>10月底</w:t>
            </w:r>
          </w:p>
        </w:tc>
        <w:tc>
          <w:tcPr>
            <w:tcW w:w="359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82" w:type="dxa"/>
            <w:vMerge w:val="continue"/>
          </w:tcPr>
          <w:p/>
        </w:tc>
        <w:tc>
          <w:tcPr>
            <w:tcW w:w="3763" w:type="dxa"/>
            <w:gridSpan w:val="2"/>
            <w:vAlign w:val="center"/>
          </w:tcPr>
          <w:p>
            <w:pPr>
              <w:pStyle w:val="19"/>
            </w:pPr>
            <w:r>
              <w:t xml:space="preserve"> </w:t>
            </w:r>
          </w:p>
        </w:tc>
        <w:tc>
          <w:tcPr>
            <w:tcW w:w="1731" w:type="dxa"/>
            <w:vAlign w:val="center"/>
          </w:tcPr>
          <w:p>
            <w:pPr>
              <w:pStyle w:val="19"/>
            </w:pPr>
            <w:r>
              <w:t xml:space="preserve"> </w:t>
            </w:r>
          </w:p>
        </w:tc>
        <w:tc>
          <w:tcPr>
            <w:tcW w:w="1304" w:type="dxa"/>
            <w:vAlign w:val="center"/>
          </w:tcPr>
          <w:p>
            <w:pPr>
              <w:pStyle w:val="19"/>
            </w:pPr>
            <w:r>
              <w:t xml:space="preserve"> </w:t>
            </w:r>
          </w:p>
        </w:tc>
        <w:tc>
          <w:tcPr>
            <w:tcW w:w="3592"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82" w:type="dxa"/>
            <w:vAlign w:val="center"/>
          </w:tcPr>
          <w:p>
            <w:pPr>
              <w:pStyle w:val="16"/>
            </w:pPr>
            <w:r>
              <w:t>绩效目标</w:t>
            </w:r>
          </w:p>
        </w:tc>
        <w:tc>
          <w:tcPr>
            <w:tcW w:w="10390"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086" w:type="dxa"/>
        <w:jc w:val="center"/>
        <w:tblInd w:w="-27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77"/>
        <w:gridCol w:w="1732"/>
        <w:gridCol w:w="2045"/>
        <w:gridCol w:w="3044"/>
        <w:gridCol w:w="1276"/>
        <w:gridCol w:w="23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677" w:type="dxa"/>
            <w:vAlign w:val="center"/>
          </w:tcPr>
          <w:p>
            <w:pPr>
              <w:pStyle w:val="16"/>
            </w:pPr>
            <w:r>
              <w:t>一级指标</w:t>
            </w:r>
          </w:p>
        </w:tc>
        <w:tc>
          <w:tcPr>
            <w:tcW w:w="1732" w:type="dxa"/>
            <w:vAlign w:val="center"/>
          </w:tcPr>
          <w:p>
            <w:pPr>
              <w:pStyle w:val="16"/>
            </w:pPr>
            <w:r>
              <w:t>二级指标</w:t>
            </w:r>
          </w:p>
        </w:tc>
        <w:tc>
          <w:tcPr>
            <w:tcW w:w="2045" w:type="dxa"/>
            <w:vAlign w:val="center"/>
          </w:tcPr>
          <w:p>
            <w:pPr>
              <w:pStyle w:val="16"/>
            </w:pPr>
            <w:r>
              <w:t>三级指标</w:t>
            </w:r>
          </w:p>
        </w:tc>
        <w:tc>
          <w:tcPr>
            <w:tcW w:w="3044" w:type="dxa"/>
            <w:vAlign w:val="center"/>
          </w:tcPr>
          <w:p>
            <w:pPr>
              <w:pStyle w:val="16"/>
            </w:pPr>
            <w:r>
              <w:t>绩效指标描述</w:t>
            </w:r>
          </w:p>
        </w:tc>
        <w:tc>
          <w:tcPr>
            <w:tcW w:w="1276" w:type="dxa"/>
            <w:vAlign w:val="center"/>
          </w:tcPr>
          <w:p>
            <w:pPr>
              <w:pStyle w:val="16"/>
            </w:pPr>
            <w:r>
              <w:t>指标值</w:t>
            </w:r>
          </w:p>
        </w:tc>
        <w:tc>
          <w:tcPr>
            <w:tcW w:w="231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restart"/>
            <w:vAlign w:val="center"/>
          </w:tcPr>
          <w:p>
            <w:pPr>
              <w:pStyle w:val="19"/>
            </w:pPr>
            <w:r>
              <w:t>产出指标</w:t>
            </w:r>
          </w:p>
        </w:tc>
        <w:tc>
          <w:tcPr>
            <w:tcW w:w="1732" w:type="dxa"/>
            <w:vAlign w:val="center"/>
          </w:tcPr>
          <w:p>
            <w:pPr>
              <w:pStyle w:val="18"/>
            </w:pPr>
            <w:r>
              <w:t>数量指标</w:t>
            </w:r>
          </w:p>
        </w:tc>
        <w:tc>
          <w:tcPr>
            <w:tcW w:w="2045" w:type="dxa"/>
            <w:vAlign w:val="center"/>
          </w:tcPr>
          <w:p>
            <w:pPr>
              <w:pStyle w:val="18"/>
            </w:pPr>
            <w:r>
              <w:t>慰问比例</w:t>
            </w:r>
          </w:p>
        </w:tc>
        <w:tc>
          <w:tcPr>
            <w:tcW w:w="3044" w:type="dxa"/>
            <w:vAlign w:val="center"/>
          </w:tcPr>
          <w:p>
            <w:pPr>
              <w:pStyle w:val="18"/>
            </w:pPr>
            <w:r>
              <w:t>慰问人数占要求慰问人员比例</w:t>
            </w:r>
          </w:p>
        </w:tc>
        <w:tc>
          <w:tcPr>
            <w:tcW w:w="1276" w:type="dxa"/>
            <w:vAlign w:val="center"/>
          </w:tcPr>
          <w:p>
            <w:pPr>
              <w:pStyle w:val="18"/>
            </w:pPr>
            <w:r>
              <w:t>100%</w:t>
            </w:r>
          </w:p>
        </w:tc>
        <w:tc>
          <w:tcPr>
            <w:tcW w:w="2312" w:type="dxa"/>
            <w:vAlign w:val="center"/>
          </w:tcPr>
          <w:p>
            <w:pPr>
              <w:pStyle w:val="18"/>
            </w:pPr>
            <w:r>
              <w:t>慰问人员名单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continue"/>
            <w:vAlign w:val="center"/>
          </w:tcPr>
          <w:p/>
        </w:tc>
        <w:tc>
          <w:tcPr>
            <w:tcW w:w="1732" w:type="dxa"/>
            <w:vAlign w:val="center"/>
          </w:tcPr>
          <w:p>
            <w:pPr>
              <w:pStyle w:val="18"/>
            </w:pPr>
            <w:r>
              <w:t>质量指标</w:t>
            </w:r>
          </w:p>
        </w:tc>
        <w:tc>
          <w:tcPr>
            <w:tcW w:w="2045" w:type="dxa"/>
            <w:vAlign w:val="center"/>
          </w:tcPr>
          <w:p>
            <w:pPr>
              <w:pStyle w:val="18"/>
            </w:pPr>
            <w:r>
              <w:t>慰问工作完成率</w:t>
            </w:r>
          </w:p>
        </w:tc>
        <w:tc>
          <w:tcPr>
            <w:tcW w:w="3044" w:type="dxa"/>
            <w:vAlign w:val="center"/>
          </w:tcPr>
          <w:p>
            <w:pPr>
              <w:pStyle w:val="18"/>
            </w:pPr>
            <w:r>
              <w:t>慰问工作全面完成</w:t>
            </w:r>
          </w:p>
        </w:tc>
        <w:tc>
          <w:tcPr>
            <w:tcW w:w="1276" w:type="dxa"/>
            <w:vAlign w:val="center"/>
          </w:tcPr>
          <w:p>
            <w:pPr>
              <w:pStyle w:val="18"/>
            </w:pPr>
            <w:r>
              <w:t>100%</w:t>
            </w:r>
          </w:p>
        </w:tc>
        <w:tc>
          <w:tcPr>
            <w:tcW w:w="2312" w:type="dxa"/>
            <w:vAlign w:val="center"/>
          </w:tcPr>
          <w:p>
            <w:pPr>
              <w:pStyle w:val="18"/>
            </w:pPr>
            <w:r>
              <w:t>科室工作计划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continue"/>
            <w:vAlign w:val="center"/>
          </w:tcPr>
          <w:p/>
        </w:tc>
        <w:tc>
          <w:tcPr>
            <w:tcW w:w="1732" w:type="dxa"/>
            <w:vAlign w:val="center"/>
          </w:tcPr>
          <w:p>
            <w:pPr>
              <w:pStyle w:val="18"/>
            </w:pPr>
            <w:r>
              <w:t>时效指标</w:t>
            </w:r>
          </w:p>
        </w:tc>
        <w:tc>
          <w:tcPr>
            <w:tcW w:w="2045" w:type="dxa"/>
            <w:vAlign w:val="center"/>
          </w:tcPr>
          <w:p>
            <w:pPr>
              <w:pStyle w:val="18"/>
            </w:pPr>
            <w:r>
              <w:t>慰问工作及时率</w:t>
            </w:r>
          </w:p>
        </w:tc>
        <w:tc>
          <w:tcPr>
            <w:tcW w:w="3044" w:type="dxa"/>
            <w:vAlign w:val="center"/>
          </w:tcPr>
          <w:p>
            <w:pPr>
              <w:pStyle w:val="18"/>
            </w:pPr>
            <w:r>
              <w:t>及时对离退休干部进行慰问</w:t>
            </w:r>
          </w:p>
        </w:tc>
        <w:tc>
          <w:tcPr>
            <w:tcW w:w="1276" w:type="dxa"/>
            <w:vAlign w:val="center"/>
          </w:tcPr>
          <w:p>
            <w:pPr>
              <w:pStyle w:val="18"/>
            </w:pPr>
            <w:r>
              <w:t>100%</w:t>
            </w:r>
          </w:p>
        </w:tc>
        <w:tc>
          <w:tcPr>
            <w:tcW w:w="2312" w:type="dxa"/>
            <w:vAlign w:val="center"/>
          </w:tcPr>
          <w:p>
            <w:pPr>
              <w:pStyle w:val="18"/>
            </w:pPr>
            <w:r>
              <w:t>慰问人员名单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continue"/>
            <w:vAlign w:val="center"/>
          </w:tcPr>
          <w:p/>
        </w:tc>
        <w:tc>
          <w:tcPr>
            <w:tcW w:w="1732" w:type="dxa"/>
            <w:vAlign w:val="center"/>
          </w:tcPr>
          <w:p>
            <w:pPr>
              <w:pStyle w:val="18"/>
            </w:pPr>
            <w:r>
              <w:t>成本指标</w:t>
            </w:r>
          </w:p>
        </w:tc>
        <w:tc>
          <w:tcPr>
            <w:tcW w:w="2045" w:type="dxa"/>
            <w:vAlign w:val="center"/>
          </w:tcPr>
          <w:p>
            <w:pPr>
              <w:pStyle w:val="18"/>
            </w:pPr>
            <w:r>
              <w:t>项目所需成本</w:t>
            </w:r>
          </w:p>
        </w:tc>
        <w:tc>
          <w:tcPr>
            <w:tcW w:w="3044" w:type="dxa"/>
            <w:vAlign w:val="center"/>
          </w:tcPr>
          <w:p>
            <w:pPr>
              <w:pStyle w:val="18"/>
            </w:pPr>
            <w:r>
              <w:t>开展所需资金</w:t>
            </w:r>
          </w:p>
        </w:tc>
        <w:tc>
          <w:tcPr>
            <w:tcW w:w="1276" w:type="dxa"/>
            <w:vAlign w:val="center"/>
          </w:tcPr>
          <w:p>
            <w:pPr>
              <w:pStyle w:val="18"/>
            </w:pPr>
            <w:r>
              <w:t>≤4.01万元</w:t>
            </w:r>
          </w:p>
        </w:tc>
        <w:tc>
          <w:tcPr>
            <w:tcW w:w="2312" w:type="dxa"/>
            <w:vAlign w:val="center"/>
          </w:tcPr>
          <w:p>
            <w:pPr>
              <w:pStyle w:val="18"/>
            </w:pPr>
            <w:r>
              <w:t>以往年度慰问费用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restart"/>
            <w:vAlign w:val="center"/>
          </w:tcPr>
          <w:p>
            <w:pPr>
              <w:pStyle w:val="19"/>
            </w:pPr>
            <w:r>
              <w:t>效益指标</w:t>
            </w:r>
          </w:p>
        </w:tc>
        <w:tc>
          <w:tcPr>
            <w:tcW w:w="1732" w:type="dxa"/>
            <w:vAlign w:val="center"/>
          </w:tcPr>
          <w:p>
            <w:pPr>
              <w:pStyle w:val="18"/>
            </w:pPr>
            <w:r>
              <w:t>社会效益指标</w:t>
            </w:r>
          </w:p>
        </w:tc>
        <w:tc>
          <w:tcPr>
            <w:tcW w:w="2045" w:type="dxa"/>
            <w:vAlign w:val="center"/>
          </w:tcPr>
          <w:p>
            <w:pPr>
              <w:pStyle w:val="18"/>
            </w:pPr>
            <w:r>
              <w:t>给予退休人员关怀</w:t>
            </w:r>
          </w:p>
        </w:tc>
        <w:tc>
          <w:tcPr>
            <w:tcW w:w="3044" w:type="dxa"/>
            <w:vAlign w:val="center"/>
          </w:tcPr>
          <w:p>
            <w:pPr>
              <w:pStyle w:val="18"/>
            </w:pPr>
            <w:r>
              <w:t>系统退休人员稳定率</w:t>
            </w:r>
          </w:p>
        </w:tc>
        <w:tc>
          <w:tcPr>
            <w:tcW w:w="1276" w:type="dxa"/>
            <w:vAlign w:val="center"/>
          </w:tcPr>
          <w:p>
            <w:pPr>
              <w:pStyle w:val="18"/>
            </w:pPr>
            <w:r>
              <w:t>100%</w:t>
            </w:r>
          </w:p>
        </w:tc>
        <w:tc>
          <w:tcPr>
            <w:tcW w:w="2312" w:type="dxa"/>
            <w:vAlign w:val="center"/>
          </w:tcPr>
          <w:p>
            <w:pPr>
              <w:pStyle w:val="18"/>
            </w:pPr>
            <w:r>
              <w:t>科室工作计划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continue"/>
            <w:vAlign w:val="center"/>
          </w:tcPr>
          <w:p/>
        </w:tc>
        <w:tc>
          <w:tcPr>
            <w:tcW w:w="1732" w:type="dxa"/>
            <w:vAlign w:val="center"/>
          </w:tcPr>
          <w:p>
            <w:pPr>
              <w:pStyle w:val="18"/>
            </w:pPr>
            <w:r>
              <w:t>可持续影响指标</w:t>
            </w:r>
          </w:p>
        </w:tc>
        <w:tc>
          <w:tcPr>
            <w:tcW w:w="2045" w:type="dxa"/>
            <w:vAlign w:val="center"/>
          </w:tcPr>
          <w:p>
            <w:pPr>
              <w:pStyle w:val="18"/>
            </w:pPr>
            <w:r>
              <w:t>给予退休人员关怀</w:t>
            </w:r>
          </w:p>
        </w:tc>
        <w:tc>
          <w:tcPr>
            <w:tcW w:w="3044" w:type="dxa"/>
            <w:vAlign w:val="center"/>
          </w:tcPr>
          <w:p>
            <w:pPr>
              <w:pStyle w:val="18"/>
            </w:pPr>
            <w:r>
              <w:t>系统退休人员稳定率</w:t>
            </w:r>
          </w:p>
        </w:tc>
        <w:tc>
          <w:tcPr>
            <w:tcW w:w="1276" w:type="dxa"/>
            <w:vAlign w:val="center"/>
          </w:tcPr>
          <w:p>
            <w:pPr>
              <w:pStyle w:val="18"/>
            </w:pPr>
            <w:r>
              <w:t>100%</w:t>
            </w:r>
          </w:p>
        </w:tc>
        <w:tc>
          <w:tcPr>
            <w:tcW w:w="2312" w:type="dxa"/>
            <w:vAlign w:val="center"/>
          </w:tcPr>
          <w:p>
            <w:pPr>
              <w:pStyle w:val="18"/>
            </w:pPr>
            <w:r>
              <w:t>科室工作计划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Align w:val="center"/>
          </w:tcPr>
          <w:p>
            <w:pPr>
              <w:pStyle w:val="19"/>
            </w:pPr>
            <w:r>
              <w:t>满意度指标</w:t>
            </w:r>
          </w:p>
        </w:tc>
        <w:tc>
          <w:tcPr>
            <w:tcW w:w="1732" w:type="dxa"/>
            <w:vAlign w:val="center"/>
          </w:tcPr>
          <w:p>
            <w:pPr>
              <w:pStyle w:val="18"/>
            </w:pPr>
            <w:r>
              <w:t>服务对象满意度指标</w:t>
            </w:r>
          </w:p>
        </w:tc>
        <w:tc>
          <w:tcPr>
            <w:tcW w:w="2045" w:type="dxa"/>
            <w:vAlign w:val="center"/>
          </w:tcPr>
          <w:p>
            <w:pPr>
              <w:pStyle w:val="18"/>
            </w:pPr>
            <w:r>
              <w:t>退休人员满意度</w:t>
            </w:r>
          </w:p>
        </w:tc>
        <w:tc>
          <w:tcPr>
            <w:tcW w:w="3044" w:type="dxa"/>
            <w:vAlign w:val="center"/>
          </w:tcPr>
          <w:p>
            <w:pPr>
              <w:pStyle w:val="18"/>
            </w:pPr>
            <w:r>
              <w:t>退休人员满意度</w:t>
            </w:r>
          </w:p>
        </w:tc>
        <w:tc>
          <w:tcPr>
            <w:tcW w:w="1276" w:type="dxa"/>
            <w:vAlign w:val="center"/>
          </w:tcPr>
          <w:p>
            <w:pPr>
              <w:pStyle w:val="18"/>
            </w:pPr>
            <w:r>
              <w:t>≥95%</w:t>
            </w:r>
          </w:p>
        </w:tc>
        <w:tc>
          <w:tcPr>
            <w:tcW w:w="2312" w:type="dxa"/>
            <w:vAlign w:val="center"/>
          </w:tcPr>
          <w:p>
            <w:pPr>
              <w:pStyle w:val="18"/>
            </w:pPr>
            <w:r>
              <w:t>电话访谈</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3.年终一次性奖金绩效目标表</w:t>
      </w:r>
      <w:bookmarkEnd w:id="2"/>
    </w:p>
    <w:tbl>
      <w:tblPr>
        <w:tblStyle w:val="8"/>
        <w:tblW w:w="13053" w:type="dxa"/>
        <w:jc w:val="center"/>
        <w:tblInd w:w="-221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77"/>
        <w:gridCol w:w="2085"/>
        <w:gridCol w:w="1460"/>
        <w:gridCol w:w="1664"/>
        <w:gridCol w:w="1527"/>
        <w:gridCol w:w="848"/>
        <w:gridCol w:w="27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0261"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279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Align w:val="center"/>
          </w:tcPr>
          <w:p>
            <w:pPr>
              <w:pStyle w:val="16"/>
            </w:pPr>
            <w:r>
              <w:t>项目编码</w:t>
            </w:r>
          </w:p>
        </w:tc>
        <w:tc>
          <w:tcPr>
            <w:tcW w:w="3545" w:type="dxa"/>
            <w:gridSpan w:val="2"/>
            <w:vAlign w:val="center"/>
          </w:tcPr>
          <w:p>
            <w:pPr>
              <w:pStyle w:val="18"/>
            </w:pPr>
            <w:r>
              <w:t>13102423P00001410004M</w:t>
            </w:r>
          </w:p>
        </w:tc>
        <w:tc>
          <w:tcPr>
            <w:tcW w:w="1664" w:type="dxa"/>
            <w:vAlign w:val="center"/>
          </w:tcPr>
          <w:p>
            <w:pPr>
              <w:pStyle w:val="16"/>
            </w:pPr>
            <w:r>
              <w:t>项目名称</w:t>
            </w:r>
          </w:p>
        </w:tc>
        <w:tc>
          <w:tcPr>
            <w:tcW w:w="5167" w:type="dxa"/>
            <w:gridSpan w:val="3"/>
            <w:vAlign w:val="center"/>
          </w:tcPr>
          <w:p>
            <w:pPr>
              <w:pStyle w:val="18"/>
            </w:pPr>
            <w:r>
              <w:t>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restart"/>
            <w:vAlign w:val="center"/>
          </w:tcPr>
          <w:p>
            <w:pPr>
              <w:pStyle w:val="16"/>
            </w:pPr>
            <w:r>
              <w:t>预算规模及资金用途</w:t>
            </w:r>
          </w:p>
        </w:tc>
        <w:tc>
          <w:tcPr>
            <w:tcW w:w="2085" w:type="dxa"/>
            <w:vAlign w:val="center"/>
          </w:tcPr>
          <w:p>
            <w:pPr>
              <w:pStyle w:val="16"/>
            </w:pPr>
            <w:r>
              <w:t>预算数</w:t>
            </w:r>
          </w:p>
        </w:tc>
        <w:tc>
          <w:tcPr>
            <w:tcW w:w="1460" w:type="dxa"/>
            <w:vAlign w:val="center"/>
          </w:tcPr>
          <w:p>
            <w:pPr>
              <w:pStyle w:val="18"/>
            </w:pPr>
            <w:r>
              <w:t>1.50</w:t>
            </w:r>
          </w:p>
        </w:tc>
        <w:tc>
          <w:tcPr>
            <w:tcW w:w="1664" w:type="dxa"/>
            <w:vAlign w:val="center"/>
          </w:tcPr>
          <w:p>
            <w:pPr>
              <w:pStyle w:val="16"/>
            </w:pPr>
            <w:r>
              <w:t>其中：财政资金</w:t>
            </w:r>
          </w:p>
        </w:tc>
        <w:tc>
          <w:tcPr>
            <w:tcW w:w="1527" w:type="dxa"/>
            <w:vAlign w:val="center"/>
          </w:tcPr>
          <w:p>
            <w:pPr>
              <w:pStyle w:val="18"/>
            </w:pPr>
            <w:r>
              <w:t>1.50</w:t>
            </w:r>
          </w:p>
        </w:tc>
        <w:tc>
          <w:tcPr>
            <w:tcW w:w="848" w:type="dxa"/>
            <w:vAlign w:val="center"/>
          </w:tcPr>
          <w:p>
            <w:pPr>
              <w:pStyle w:val="16"/>
            </w:pPr>
            <w:r>
              <w:t>其他资金</w:t>
            </w:r>
          </w:p>
        </w:tc>
        <w:tc>
          <w:tcPr>
            <w:tcW w:w="279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continue"/>
          </w:tcPr>
          <w:p/>
        </w:tc>
        <w:tc>
          <w:tcPr>
            <w:tcW w:w="10376" w:type="dxa"/>
            <w:gridSpan w:val="6"/>
            <w:vAlign w:val="center"/>
          </w:tcPr>
          <w:p>
            <w:pPr>
              <w:pStyle w:val="18"/>
            </w:pPr>
            <w:r>
              <w:t>财拨人员年终一次性奖金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restart"/>
            <w:vAlign w:val="center"/>
          </w:tcPr>
          <w:p>
            <w:pPr>
              <w:pStyle w:val="16"/>
            </w:pPr>
            <w:r>
              <w:t>资金支出计划（%）</w:t>
            </w:r>
          </w:p>
        </w:tc>
        <w:tc>
          <w:tcPr>
            <w:tcW w:w="3545" w:type="dxa"/>
            <w:gridSpan w:val="2"/>
            <w:vAlign w:val="center"/>
          </w:tcPr>
          <w:p>
            <w:pPr>
              <w:pStyle w:val="16"/>
            </w:pPr>
            <w:r>
              <w:t>3月底</w:t>
            </w:r>
          </w:p>
        </w:tc>
        <w:tc>
          <w:tcPr>
            <w:tcW w:w="1664" w:type="dxa"/>
            <w:vAlign w:val="center"/>
          </w:tcPr>
          <w:p>
            <w:pPr>
              <w:pStyle w:val="16"/>
            </w:pPr>
            <w:r>
              <w:t>6月底</w:t>
            </w:r>
          </w:p>
        </w:tc>
        <w:tc>
          <w:tcPr>
            <w:tcW w:w="1527" w:type="dxa"/>
            <w:vAlign w:val="center"/>
          </w:tcPr>
          <w:p>
            <w:pPr>
              <w:pStyle w:val="16"/>
            </w:pPr>
            <w:r>
              <w:t>10月底</w:t>
            </w:r>
          </w:p>
        </w:tc>
        <w:tc>
          <w:tcPr>
            <w:tcW w:w="364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Merge w:val="continue"/>
          </w:tcPr>
          <w:p/>
        </w:tc>
        <w:tc>
          <w:tcPr>
            <w:tcW w:w="3545" w:type="dxa"/>
            <w:gridSpan w:val="2"/>
            <w:vAlign w:val="center"/>
          </w:tcPr>
          <w:p>
            <w:pPr>
              <w:pStyle w:val="19"/>
            </w:pPr>
            <w:r>
              <w:t>100%</w:t>
            </w:r>
          </w:p>
        </w:tc>
        <w:tc>
          <w:tcPr>
            <w:tcW w:w="1664" w:type="dxa"/>
            <w:vAlign w:val="center"/>
          </w:tcPr>
          <w:p>
            <w:pPr>
              <w:pStyle w:val="19"/>
            </w:pPr>
            <w:r>
              <w:t>100%</w:t>
            </w:r>
          </w:p>
        </w:tc>
        <w:tc>
          <w:tcPr>
            <w:tcW w:w="1527" w:type="dxa"/>
            <w:vAlign w:val="center"/>
          </w:tcPr>
          <w:p>
            <w:pPr>
              <w:pStyle w:val="19"/>
            </w:pPr>
            <w:r>
              <w:t>100%</w:t>
            </w:r>
          </w:p>
        </w:tc>
        <w:tc>
          <w:tcPr>
            <w:tcW w:w="3640"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7" w:type="dxa"/>
            <w:vAlign w:val="center"/>
          </w:tcPr>
          <w:p>
            <w:pPr>
              <w:pStyle w:val="16"/>
            </w:pPr>
            <w:r>
              <w:t>绩效目标</w:t>
            </w:r>
          </w:p>
        </w:tc>
        <w:tc>
          <w:tcPr>
            <w:tcW w:w="10376"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pPr w:leftFromText="180" w:rightFromText="180" w:vertAnchor="text" w:horzAnchor="page" w:tblpX="1554" w:tblpY="23"/>
        <w:tblOverlap w:val="never"/>
        <w:tblW w:w="1314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6"/>
        <w:gridCol w:w="1500"/>
        <w:gridCol w:w="2086"/>
        <w:gridCol w:w="2100"/>
        <w:gridCol w:w="1078"/>
        <w:gridCol w:w="3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trPr>
        <w:tc>
          <w:tcPr>
            <w:tcW w:w="2686" w:type="dxa"/>
            <w:vAlign w:val="center"/>
          </w:tcPr>
          <w:p>
            <w:pPr>
              <w:pStyle w:val="16"/>
            </w:pPr>
            <w:r>
              <w:t>一级指标</w:t>
            </w:r>
          </w:p>
        </w:tc>
        <w:tc>
          <w:tcPr>
            <w:tcW w:w="1500" w:type="dxa"/>
            <w:vAlign w:val="center"/>
          </w:tcPr>
          <w:p>
            <w:pPr>
              <w:pStyle w:val="16"/>
            </w:pPr>
            <w:r>
              <w:t>二级指标</w:t>
            </w:r>
          </w:p>
        </w:tc>
        <w:tc>
          <w:tcPr>
            <w:tcW w:w="2086" w:type="dxa"/>
            <w:vAlign w:val="center"/>
          </w:tcPr>
          <w:p>
            <w:pPr>
              <w:pStyle w:val="16"/>
            </w:pPr>
            <w:r>
              <w:t>三级指标</w:t>
            </w:r>
          </w:p>
        </w:tc>
        <w:tc>
          <w:tcPr>
            <w:tcW w:w="2100" w:type="dxa"/>
            <w:vAlign w:val="center"/>
          </w:tcPr>
          <w:p>
            <w:pPr>
              <w:pStyle w:val="16"/>
            </w:pPr>
            <w:r>
              <w:t>绩效指标描述</w:t>
            </w:r>
          </w:p>
        </w:tc>
        <w:tc>
          <w:tcPr>
            <w:tcW w:w="1078" w:type="dxa"/>
            <w:vAlign w:val="center"/>
          </w:tcPr>
          <w:p>
            <w:pPr>
              <w:pStyle w:val="16"/>
            </w:pPr>
            <w:r>
              <w:t>指标值</w:t>
            </w:r>
          </w:p>
        </w:tc>
        <w:tc>
          <w:tcPr>
            <w:tcW w:w="369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86" w:type="dxa"/>
            <w:vMerge w:val="restart"/>
            <w:vAlign w:val="center"/>
          </w:tcPr>
          <w:p>
            <w:pPr>
              <w:pStyle w:val="19"/>
            </w:pPr>
            <w:r>
              <w:t>产出指标</w:t>
            </w:r>
          </w:p>
        </w:tc>
        <w:tc>
          <w:tcPr>
            <w:tcW w:w="1500" w:type="dxa"/>
            <w:vAlign w:val="center"/>
          </w:tcPr>
          <w:p>
            <w:pPr>
              <w:pStyle w:val="18"/>
            </w:pPr>
            <w:r>
              <w:t>数量指标</w:t>
            </w:r>
          </w:p>
        </w:tc>
        <w:tc>
          <w:tcPr>
            <w:tcW w:w="2086" w:type="dxa"/>
            <w:vAlign w:val="center"/>
          </w:tcPr>
          <w:p>
            <w:pPr>
              <w:pStyle w:val="18"/>
            </w:pPr>
            <w:r>
              <w:t>单位财拨人员人数</w:t>
            </w:r>
          </w:p>
        </w:tc>
        <w:tc>
          <w:tcPr>
            <w:tcW w:w="2100" w:type="dxa"/>
            <w:vAlign w:val="center"/>
          </w:tcPr>
          <w:p>
            <w:pPr>
              <w:pStyle w:val="18"/>
            </w:pPr>
            <w:r>
              <w:t>财拨人员人数</w:t>
            </w:r>
          </w:p>
        </w:tc>
        <w:tc>
          <w:tcPr>
            <w:tcW w:w="1078" w:type="dxa"/>
            <w:vAlign w:val="center"/>
          </w:tcPr>
          <w:p>
            <w:pPr>
              <w:pStyle w:val="18"/>
            </w:pPr>
            <w:r>
              <w:t>10人</w:t>
            </w:r>
          </w:p>
        </w:tc>
        <w:tc>
          <w:tcPr>
            <w:tcW w:w="3695" w:type="dxa"/>
            <w:vAlign w:val="center"/>
          </w:tcPr>
          <w:p>
            <w:pPr>
              <w:pStyle w:val="18"/>
            </w:pPr>
            <w:r>
              <w:t>单位财拨人员人数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86" w:type="dxa"/>
            <w:vMerge w:val="continue"/>
            <w:vAlign w:val="center"/>
          </w:tcPr>
          <w:p/>
        </w:tc>
        <w:tc>
          <w:tcPr>
            <w:tcW w:w="1500" w:type="dxa"/>
            <w:vAlign w:val="center"/>
          </w:tcPr>
          <w:p>
            <w:pPr>
              <w:pStyle w:val="18"/>
            </w:pPr>
            <w:r>
              <w:t>质量指标</w:t>
            </w:r>
          </w:p>
        </w:tc>
        <w:tc>
          <w:tcPr>
            <w:tcW w:w="2086" w:type="dxa"/>
            <w:vAlign w:val="center"/>
          </w:tcPr>
          <w:p>
            <w:pPr>
              <w:pStyle w:val="18"/>
            </w:pPr>
            <w:r>
              <w:t>确保发放金额正确</w:t>
            </w:r>
          </w:p>
        </w:tc>
        <w:tc>
          <w:tcPr>
            <w:tcW w:w="2100" w:type="dxa"/>
            <w:vAlign w:val="center"/>
          </w:tcPr>
          <w:p>
            <w:pPr>
              <w:pStyle w:val="18"/>
            </w:pPr>
            <w:r>
              <w:t>每人金额的准确率</w:t>
            </w:r>
          </w:p>
        </w:tc>
        <w:tc>
          <w:tcPr>
            <w:tcW w:w="1078" w:type="dxa"/>
            <w:vAlign w:val="center"/>
          </w:tcPr>
          <w:p>
            <w:pPr>
              <w:pStyle w:val="18"/>
            </w:pPr>
            <w:r>
              <w:t>100%</w:t>
            </w:r>
          </w:p>
        </w:tc>
        <w:tc>
          <w:tcPr>
            <w:tcW w:w="3695" w:type="dxa"/>
            <w:vAlign w:val="center"/>
          </w:tcPr>
          <w:p>
            <w:pPr>
              <w:pStyle w:val="18"/>
            </w:pPr>
            <w:r>
              <w:t>单位核定金额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86" w:type="dxa"/>
            <w:vMerge w:val="continue"/>
            <w:vAlign w:val="center"/>
          </w:tcPr>
          <w:p/>
        </w:tc>
        <w:tc>
          <w:tcPr>
            <w:tcW w:w="1500" w:type="dxa"/>
            <w:vAlign w:val="center"/>
          </w:tcPr>
          <w:p>
            <w:pPr>
              <w:pStyle w:val="18"/>
            </w:pPr>
            <w:r>
              <w:t>时效指标</w:t>
            </w:r>
          </w:p>
        </w:tc>
        <w:tc>
          <w:tcPr>
            <w:tcW w:w="2086" w:type="dxa"/>
            <w:vAlign w:val="center"/>
          </w:tcPr>
          <w:p>
            <w:pPr>
              <w:pStyle w:val="18"/>
            </w:pPr>
            <w:r>
              <w:t>按时发放</w:t>
            </w:r>
          </w:p>
        </w:tc>
        <w:tc>
          <w:tcPr>
            <w:tcW w:w="2100" w:type="dxa"/>
            <w:vAlign w:val="center"/>
          </w:tcPr>
          <w:p>
            <w:pPr>
              <w:pStyle w:val="18"/>
            </w:pPr>
            <w:r>
              <w:t>在规定的期限内发放</w:t>
            </w:r>
          </w:p>
        </w:tc>
        <w:tc>
          <w:tcPr>
            <w:tcW w:w="1078" w:type="dxa"/>
            <w:vAlign w:val="center"/>
          </w:tcPr>
          <w:p>
            <w:pPr>
              <w:pStyle w:val="18"/>
            </w:pPr>
            <w:r>
              <w:t>100%</w:t>
            </w:r>
          </w:p>
        </w:tc>
        <w:tc>
          <w:tcPr>
            <w:tcW w:w="3695" w:type="dxa"/>
            <w:vAlign w:val="center"/>
          </w:tcPr>
          <w:p>
            <w:pPr>
              <w:pStyle w:val="18"/>
            </w:pPr>
            <w:r>
              <w:t>部门规定发放时间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86" w:type="dxa"/>
            <w:vMerge w:val="continue"/>
            <w:vAlign w:val="center"/>
          </w:tcPr>
          <w:p/>
        </w:tc>
        <w:tc>
          <w:tcPr>
            <w:tcW w:w="1500" w:type="dxa"/>
            <w:vAlign w:val="center"/>
          </w:tcPr>
          <w:p>
            <w:pPr>
              <w:pStyle w:val="18"/>
            </w:pPr>
            <w:r>
              <w:t>成本指标</w:t>
            </w:r>
          </w:p>
        </w:tc>
        <w:tc>
          <w:tcPr>
            <w:tcW w:w="2086" w:type="dxa"/>
            <w:vAlign w:val="center"/>
          </w:tcPr>
          <w:p>
            <w:pPr>
              <w:pStyle w:val="18"/>
            </w:pPr>
            <w:r>
              <w:t>项目所需金额</w:t>
            </w:r>
          </w:p>
        </w:tc>
        <w:tc>
          <w:tcPr>
            <w:tcW w:w="2100" w:type="dxa"/>
            <w:vAlign w:val="center"/>
          </w:tcPr>
          <w:p>
            <w:pPr>
              <w:pStyle w:val="18"/>
            </w:pPr>
            <w:r>
              <w:t>金额准确率</w:t>
            </w:r>
          </w:p>
        </w:tc>
        <w:tc>
          <w:tcPr>
            <w:tcW w:w="1078" w:type="dxa"/>
            <w:vAlign w:val="center"/>
          </w:tcPr>
          <w:p>
            <w:pPr>
              <w:pStyle w:val="18"/>
            </w:pPr>
            <w:r>
              <w:t>100%</w:t>
            </w:r>
          </w:p>
        </w:tc>
        <w:tc>
          <w:tcPr>
            <w:tcW w:w="3695" w:type="dxa"/>
            <w:vAlign w:val="center"/>
          </w:tcPr>
          <w:p>
            <w:pPr>
              <w:pStyle w:val="18"/>
            </w:pPr>
            <w:r>
              <w:t>核定金额数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86" w:type="dxa"/>
            <w:vMerge w:val="restart"/>
            <w:vAlign w:val="center"/>
          </w:tcPr>
          <w:p>
            <w:pPr>
              <w:pStyle w:val="19"/>
            </w:pPr>
            <w:r>
              <w:t>效益指标</w:t>
            </w:r>
          </w:p>
        </w:tc>
        <w:tc>
          <w:tcPr>
            <w:tcW w:w="1500" w:type="dxa"/>
            <w:vAlign w:val="center"/>
          </w:tcPr>
          <w:p>
            <w:pPr>
              <w:pStyle w:val="18"/>
            </w:pPr>
            <w:r>
              <w:t>社会效益指标</w:t>
            </w:r>
          </w:p>
        </w:tc>
        <w:tc>
          <w:tcPr>
            <w:tcW w:w="2086" w:type="dxa"/>
            <w:vAlign w:val="center"/>
          </w:tcPr>
          <w:p>
            <w:pPr>
              <w:pStyle w:val="18"/>
            </w:pPr>
            <w:r>
              <w:t>保持系统稳定</w:t>
            </w:r>
          </w:p>
        </w:tc>
        <w:tc>
          <w:tcPr>
            <w:tcW w:w="2100" w:type="dxa"/>
            <w:vAlign w:val="center"/>
          </w:tcPr>
          <w:p>
            <w:pPr>
              <w:pStyle w:val="18"/>
            </w:pPr>
            <w:r>
              <w:t>保持系统稳定</w:t>
            </w:r>
          </w:p>
        </w:tc>
        <w:tc>
          <w:tcPr>
            <w:tcW w:w="1078" w:type="dxa"/>
            <w:vAlign w:val="center"/>
          </w:tcPr>
          <w:p>
            <w:pPr>
              <w:pStyle w:val="18"/>
            </w:pPr>
            <w:r>
              <w:t>100%</w:t>
            </w:r>
          </w:p>
        </w:tc>
        <w:tc>
          <w:tcPr>
            <w:tcW w:w="3695" w:type="dxa"/>
            <w:vAlign w:val="center"/>
          </w:tcPr>
          <w:p>
            <w:pPr>
              <w:pStyle w:val="18"/>
            </w:pPr>
            <w:r>
              <w:t>按时按额发放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86" w:type="dxa"/>
            <w:vMerge w:val="continue"/>
            <w:vAlign w:val="center"/>
          </w:tcPr>
          <w:p/>
        </w:tc>
        <w:tc>
          <w:tcPr>
            <w:tcW w:w="1500" w:type="dxa"/>
            <w:vAlign w:val="center"/>
          </w:tcPr>
          <w:p>
            <w:pPr>
              <w:pStyle w:val="18"/>
            </w:pPr>
            <w:r>
              <w:t>可持续影响指标</w:t>
            </w:r>
          </w:p>
        </w:tc>
        <w:tc>
          <w:tcPr>
            <w:tcW w:w="2086" w:type="dxa"/>
            <w:vAlign w:val="center"/>
          </w:tcPr>
          <w:p>
            <w:pPr>
              <w:pStyle w:val="18"/>
            </w:pPr>
            <w:r>
              <w:t>保持系统稳定</w:t>
            </w:r>
          </w:p>
        </w:tc>
        <w:tc>
          <w:tcPr>
            <w:tcW w:w="2100" w:type="dxa"/>
            <w:vAlign w:val="center"/>
          </w:tcPr>
          <w:p>
            <w:pPr>
              <w:pStyle w:val="18"/>
            </w:pPr>
            <w:r>
              <w:t>保持系统稳定</w:t>
            </w:r>
          </w:p>
        </w:tc>
        <w:tc>
          <w:tcPr>
            <w:tcW w:w="1078" w:type="dxa"/>
            <w:vAlign w:val="center"/>
          </w:tcPr>
          <w:p>
            <w:pPr>
              <w:pStyle w:val="18"/>
            </w:pPr>
            <w:r>
              <w:t>100%</w:t>
            </w:r>
          </w:p>
        </w:tc>
        <w:tc>
          <w:tcPr>
            <w:tcW w:w="3695" w:type="dxa"/>
            <w:vAlign w:val="center"/>
          </w:tcPr>
          <w:p>
            <w:pPr>
              <w:pStyle w:val="18"/>
            </w:pPr>
            <w:r>
              <w:t>按时按额发放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686" w:type="dxa"/>
            <w:vAlign w:val="center"/>
          </w:tcPr>
          <w:p>
            <w:pPr>
              <w:pStyle w:val="19"/>
            </w:pPr>
            <w:r>
              <w:t>满意度指标</w:t>
            </w:r>
          </w:p>
        </w:tc>
        <w:tc>
          <w:tcPr>
            <w:tcW w:w="1500" w:type="dxa"/>
            <w:vAlign w:val="center"/>
          </w:tcPr>
          <w:p>
            <w:pPr>
              <w:pStyle w:val="18"/>
            </w:pPr>
            <w:r>
              <w:t>服务对象满意度指标</w:t>
            </w:r>
          </w:p>
        </w:tc>
        <w:tc>
          <w:tcPr>
            <w:tcW w:w="2086" w:type="dxa"/>
            <w:vAlign w:val="center"/>
          </w:tcPr>
          <w:p>
            <w:pPr>
              <w:pStyle w:val="18"/>
            </w:pPr>
            <w:r>
              <w:t>财拨人员满意度</w:t>
            </w:r>
          </w:p>
        </w:tc>
        <w:tc>
          <w:tcPr>
            <w:tcW w:w="2100" w:type="dxa"/>
            <w:vAlign w:val="center"/>
          </w:tcPr>
          <w:p>
            <w:pPr>
              <w:pStyle w:val="18"/>
            </w:pPr>
            <w:r>
              <w:t>发放奖金人员满意度</w:t>
            </w:r>
          </w:p>
        </w:tc>
        <w:tc>
          <w:tcPr>
            <w:tcW w:w="1078" w:type="dxa"/>
            <w:vAlign w:val="center"/>
          </w:tcPr>
          <w:p>
            <w:pPr>
              <w:pStyle w:val="18"/>
            </w:pPr>
            <w:r>
              <w:t>≥95%</w:t>
            </w:r>
          </w:p>
        </w:tc>
        <w:tc>
          <w:tcPr>
            <w:tcW w:w="3695" w:type="dxa"/>
            <w:vAlign w:val="center"/>
          </w:tcPr>
          <w:p>
            <w:pPr>
              <w:pStyle w:val="18"/>
            </w:pPr>
            <w:r>
              <w:t>发放奖金人员的满意度</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4.日常业务费绩效目标表</w:t>
      </w:r>
      <w:bookmarkEnd w:id="3"/>
    </w:p>
    <w:tbl>
      <w:tblPr>
        <w:tblStyle w:val="8"/>
        <w:tblW w:w="13057" w:type="dxa"/>
        <w:jc w:val="center"/>
        <w:tblInd w:w="-2048"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79"/>
        <w:gridCol w:w="1921"/>
        <w:gridCol w:w="1379"/>
        <w:gridCol w:w="1609"/>
        <w:gridCol w:w="1235"/>
        <w:gridCol w:w="1276"/>
        <w:gridCol w:w="29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0099"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295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9" w:type="dxa"/>
            <w:vAlign w:val="center"/>
          </w:tcPr>
          <w:p>
            <w:pPr>
              <w:pStyle w:val="16"/>
            </w:pPr>
            <w:r>
              <w:t>项目编码</w:t>
            </w:r>
          </w:p>
        </w:tc>
        <w:tc>
          <w:tcPr>
            <w:tcW w:w="3300" w:type="dxa"/>
            <w:gridSpan w:val="2"/>
            <w:vAlign w:val="center"/>
          </w:tcPr>
          <w:p>
            <w:pPr>
              <w:pStyle w:val="18"/>
            </w:pPr>
            <w:r>
              <w:t>13102423P007834100096</w:t>
            </w:r>
          </w:p>
        </w:tc>
        <w:tc>
          <w:tcPr>
            <w:tcW w:w="1609" w:type="dxa"/>
            <w:vAlign w:val="center"/>
          </w:tcPr>
          <w:p>
            <w:pPr>
              <w:pStyle w:val="16"/>
            </w:pPr>
            <w:r>
              <w:t>项目名称</w:t>
            </w:r>
          </w:p>
        </w:tc>
        <w:tc>
          <w:tcPr>
            <w:tcW w:w="5469" w:type="dxa"/>
            <w:gridSpan w:val="3"/>
            <w:vAlign w:val="center"/>
          </w:tcPr>
          <w:p>
            <w:pPr>
              <w:pStyle w:val="18"/>
            </w:pPr>
            <w: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9" w:type="dxa"/>
            <w:vMerge w:val="restart"/>
            <w:vAlign w:val="center"/>
          </w:tcPr>
          <w:p>
            <w:pPr>
              <w:pStyle w:val="16"/>
            </w:pPr>
            <w:r>
              <w:t>预算规模及资金用途</w:t>
            </w:r>
          </w:p>
        </w:tc>
        <w:tc>
          <w:tcPr>
            <w:tcW w:w="1921" w:type="dxa"/>
            <w:vAlign w:val="center"/>
          </w:tcPr>
          <w:p>
            <w:pPr>
              <w:pStyle w:val="16"/>
            </w:pPr>
            <w:r>
              <w:t>预算数</w:t>
            </w:r>
          </w:p>
        </w:tc>
        <w:tc>
          <w:tcPr>
            <w:tcW w:w="1379" w:type="dxa"/>
            <w:vAlign w:val="center"/>
          </w:tcPr>
          <w:p>
            <w:pPr>
              <w:pStyle w:val="18"/>
            </w:pPr>
            <w:r>
              <w:t>20.58</w:t>
            </w:r>
          </w:p>
        </w:tc>
        <w:tc>
          <w:tcPr>
            <w:tcW w:w="1609" w:type="dxa"/>
            <w:vAlign w:val="center"/>
          </w:tcPr>
          <w:p>
            <w:pPr>
              <w:pStyle w:val="16"/>
            </w:pPr>
            <w:r>
              <w:t>其中：财政资金</w:t>
            </w:r>
          </w:p>
        </w:tc>
        <w:tc>
          <w:tcPr>
            <w:tcW w:w="1235" w:type="dxa"/>
            <w:vAlign w:val="center"/>
          </w:tcPr>
          <w:p>
            <w:pPr>
              <w:pStyle w:val="18"/>
            </w:pPr>
            <w:r>
              <w:t>20.58</w:t>
            </w:r>
          </w:p>
        </w:tc>
        <w:tc>
          <w:tcPr>
            <w:tcW w:w="1276" w:type="dxa"/>
            <w:vAlign w:val="center"/>
          </w:tcPr>
          <w:p>
            <w:pPr>
              <w:pStyle w:val="16"/>
            </w:pPr>
            <w:r>
              <w:t>其他资金</w:t>
            </w:r>
          </w:p>
        </w:tc>
        <w:tc>
          <w:tcPr>
            <w:tcW w:w="295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9" w:type="dxa"/>
            <w:vMerge w:val="continue"/>
          </w:tcPr>
          <w:p/>
        </w:tc>
        <w:tc>
          <w:tcPr>
            <w:tcW w:w="10378" w:type="dxa"/>
            <w:gridSpan w:val="6"/>
            <w:vAlign w:val="center"/>
          </w:tcPr>
          <w:p>
            <w:pPr>
              <w:pStyle w:val="18"/>
            </w:pPr>
            <w:r>
              <w:t>维持正常办公管理、补充车辆运营费用、支付公益岗人员工资等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9" w:type="dxa"/>
            <w:vMerge w:val="restart"/>
            <w:vAlign w:val="center"/>
          </w:tcPr>
          <w:p>
            <w:pPr>
              <w:pStyle w:val="16"/>
            </w:pPr>
            <w:r>
              <w:t>资金支出计划（%）</w:t>
            </w:r>
          </w:p>
        </w:tc>
        <w:tc>
          <w:tcPr>
            <w:tcW w:w="3300" w:type="dxa"/>
            <w:gridSpan w:val="2"/>
            <w:vAlign w:val="center"/>
          </w:tcPr>
          <w:p>
            <w:pPr>
              <w:pStyle w:val="16"/>
            </w:pPr>
            <w:r>
              <w:t>3月底</w:t>
            </w:r>
          </w:p>
        </w:tc>
        <w:tc>
          <w:tcPr>
            <w:tcW w:w="1609" w:type="dxa"/>
            <w:vAlign w:val="center"/>
          </w:tcPr>
          <w:p>
            <w:pPr>
              <w:pStyle w:val="16"/>
            </w:pPr>
            <w:r>
              <w:t>6月底</w:t>
            </w:r>
          </w:p>
        </w:tc>
        <w:tc>
          <w:tcPr>
            <w:tcW w:w="1235" w:type="dxa"/>
            <w:vAlign w:val="center"/>
          </w:tcPr>
          <w:p>
            <w:pPr>
              <w:pStyle w:val="16"/>
            </w:pPr>
            <w:r>
              <w:t>10月底</w:t>
            </w:r>
          </w:p>
        </w:tc>
        <w:tc>
          <w:tcPr>
            <w:tcW w:w="423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9" w:type="dxa"/>
            <w:vMerge w:val="continue"/>
          </w:tcPr>
          <w:p/>
        </w:tc>
        <w:tc>
          <w:tcPr>
            <w:tcW w:w="3300" w:type="dxa"/>
            <w:gridSpan w:val="2"/>
            <w:vAlign w:val="center"/>
          </w:tcPr>
          <w:p>
            <w:pPr>
              <w:pStyle w:val="19"/>
            </w:pPr>
            <w:r>
              <w:t xml:space="preserve"> </w:t>
            </w:r>
          </w:p>
        </w:tc>
        <w:tc>
          <w:tcPr>
            <w:tcW w:w="1609" w:type="dxa"/>
            <w:vAlign w:val="center"/>
          </w:tcPr>
          <w:p>
            <w:pPr>
              <w:pStyle w:val="19"/>
            </w:pPr>
            <w:r>
              <w:t xml:space="preserve"> </w:t>
            </w:r>
          </w:p>
        </w:tc>
        <w:tc>
          <w:tcPr>
            <w:tcW w:w="1235" w:type="dxa"/>
            <w:vAlign w:val="center"/>
          </w:tcPr>
          <w:p>
            <w:pPr>
              <w:pStyle w:val="19"/>
            </w:pPr>
            <w:r>
              <w:t xml:space="preserve"> </w:t>
            </w:r>
          </w:p>
        </w:tc>
        <w:tc>
          <w:tcPr>
            <w:tcW w:w="423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79" w:type="dxa"/>
            <w:vAlign w:val="center"/>
          </w:tcPr>
          <w:p>
            <w:pPr>
              <w:pStyle w:val="16"/>
            </w:pPr>
            <w:r>
              <w:t>绩效目标</w:t>
            </w:r>
          </w:p>
        </w:tc>
        <w:tc>
          <w:tcPr>
            <w:tcW w:w="10378"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018" w:type="dxa"/>
        <w:jc w:val="center"/>
        <w:tblInd w:w="-304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59"/>
        <w:gridCol w:w="2127"/>
        <w:gridCol w:w="2714"/>
        <w:gridCol w:w="2400"/>
        <w:gridCol w:w="1445"/>
        <w:gridCol w:w="16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659" w:type="dxa"/>
            <w:vAlign w:val="center"/>
          </w:tcPr>
          <w:p>
            <w:pPr>
              <w:pStyle w:val="16"/>
            </w:pPr>
            <w:r>
              <w:t>一级指标</w:t>
            </w:r>
          </w:p>
        </w:tc>
        <w:tc>
          <w:tcPr>
            <w:tcW w:w="2127" w:type="dxa"/>
            <w:vAlign w:val="center"/>
          </w:tcPr>
          <w:p>
            <w:pPr>
              <w:pStyle w:val="16"/>
            </w:pPr>
            <w:r>
              <w:t>二级指标</w:t>
            </w:r>
          </w:p>
        </w:tc>
        <w:tc>
          <w:tcPr>
            <w:tcW w:w="2714" w:type="dxa"/>
            <w:vAlign w:val="center"/>
          </w:tcPr>
          <w:p>
            <w:pPr>
              <w:pStyle w:val="16"/>
            </w:pPr>
            <w:r>
              <w:t>三级指标</w:t>
            </w:r>
          </w:p>
        </w:tc>
        <w:tc>
          <w:tcPr>
            <w:tcW w:w="2400" w:type="dxa"/>
            <w:vAlign w:val="center"/>
          </w:tcPr>
          <w:p>
            <w:pPr>
              <w:pStyle w:val="16"/>
            </w:pPr>
            <w:r>
              <w:t>绩效指标描述</w:t>
            </w:r>
          </w:p>
        </w:tc>
        <w:tc>
          <w:tcPr>
            <w:tcW w:w="1445" w:type="dxa"/>
            <w:vAlign w:val="center"/>
          </w:tcPr>
          <w:p>
            <w:pPr>
              <w:pStyle w:val="16"/>
            </w:pPr>
            <w:r>
              <w:t>指标值</w:t>
            </w:r>
          </w:p>
        </w:tc>
        <w:tc>
          <w:tcPr>
            <w:tcW w:w="167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9" w:type="dxa"/>
            <w:vMerge w:val="restart"/>
            <w:vAlign w:val="center"/>
          </w:tcPr>
          <w:p>
            <w:pPr>
              <w:pStyle w:val="19"/>
            </w:pPr>
            <w:r>
              <w:t>产出指标</w:t>
            </w:r>
          </w:p>
        </w:tc>
        <w:tc>
          <w:tcPr>
            <w:tcW w:w="2127" w:type="dxa"/>
            <w:vAlign w:val="center"/>
          </w:tcPr>
          <w:p>
            <w:pPr>
              <w:pStyle w:val="18"/>
            </w:pPr>
            <w:r>
              <w:t>数量指标</w:t>
            </w:r>
          </w:p>
        </w:tc>
        <w:tc>
          <w:tcPr>
            <w:tcW w:w="2714" w:type="dxa"/>
            <w:vAlign w:val="center"/>
          </w:tcPr>
          <w:p>
            <w:pPr>
              <w:pStyle w:val="18"/>
            </w:pPr>
            <w:r>
              <w:t>维持年度办公任务数</w:t>
            </w:r>
          </w:p>
        </w:tc>
        <w:tc>
          <w:tcPr>
            <w:tcW w:w="2400" w:type="dxa"/>
            <w:vAlign w:val="center"/>
          </w:tcPr>
          <w:p>
            <w:pPr>
              <w:pStyle w:val="18"/>
            </w:pPr>
            <w:r>
              <w:t>维持全年办公数量</w:t>
            </w:r>
          </w:p>
        </w:tc>
        <w:tc>
          <w:tcPr>
            <w:tcW w:w="1445" w:type="dxa"/>
            <w:vAlign w:val="center"/>
          </w:tcPr>
          <w:p>
            <w:pPr>
              <w:pStyle w:val="18"/>
            </w:pPr>
            <w:r>
              <w:t>≥3个</w:t>
            </w:r>
          </w:p>
        </w:tc>
        <w:tc>
          <w:tcPr>
            <w:tcW w:w="167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9" w:type="dxa"/>
            <w:vMerge w:val="continue"/>
            <w:vAlign w:val="center"/>
          </w:tcPr>
          <w:p/>
        </w:tc>
        <w:tc>
          <w:tcPr>
            <w:tcW w:w="2127" w:type="dxa"/>
            <w:vAlign w:val="center"/>
          </w:tcPr>
          <w:p>
            <w:pPr>
              <w:pStyle w:val="18"/>
            </w:pPr>
            <w:r>
              <w:t>质量指标</w:t>
            </w:r>
          </w:p>
        </w:tc>
        <w:tc>
          <w:tcPr>
            <w:tcW w:w="2714" w:type="dxa"/>
            <w:vAlign w:val="center"/>
          </w:tcPr>
          <w:p>
            <w:pPr>
              <w:pStyle w:val="18"/>
            </w:pPr>
            <w:r>
              <w:t>维持正常办公率</w:t>
            </w:r>
          </w:p>
        </w:tc>
        <w:tc>
          <w:tcPr>
            <w:tcW w:w="2400" w:type="dxa"/>
            <w:vAlign w:val="center"/>
          </w:tcPr>
          <w:p>
            <w:pPr>
              <w:pStyle w:val="18"/>
            </w:pPr>
            <w:r>
              <w:t>维持正常办公的比例</w:t>
            </w:r>
          </w:p>
        </w:tc>
        <w:tc>
          <w:tcPr>
            <w:tcW w:w="1445" w:type="dxa"/>
            <w:vAlign w:val="center"/>
          </w:tcPr>
          <w:p>
            <w:pPr>
              <w:pStyle w:val="18"/>
            </w:pPr>
            <w:r>
              <w:t>≥95%</w:t>
            </w:r>
          </w:p>
        </w:tc>
        <w:tc>
          <w:tcPr>
            <w:tcW w:w="167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9" w:type="dxa"/>
            <w:vMerge w:val="continue"/>
            <w:vAlign w:val="center"/>
          </w:tcPr>
          <w:p/>
        </w:tc>
        <w:tc>
          <w:tcPr>
            <w:tcW w:w="2127" w:type="dxa"/>
            <w:vAlign w:val="center"/>
          </w:tcPr>
          <w:p>
            <w:pPr>
              <w:pStyle w:val="18"/>
            </w:pPr>
            <w:r>
              <w:t>时效指标</w:t>
            </w:r>
          </w:p>
        </w:tc>
        <w:tc>
          <w:tcPr>
            <w:tcW w:w="2714" w:type="dxa"/>
            <w:vAlign w:val="center"/>
          </w:tcPr>
          <w:p>
            <w:pPr>
              <w:pStyle w:val="18"/>
            </w:pPr>
            <w:r>
              <w:t>拨付及时性</w:t>
            </w:r>
          </w:p>
        </w:tc>
        <w:tc>
          <w:tcPr>
            <w:tcW w:w="2400" w:type="dxa"/>
            <w:vAlign w:val="center"/>
          </w:tcPr>
          <w:p>
            <w:pPr>
              <w:pStyle w:val="18"/>
            </w:pPr>
            <w:r>
              <w:t>资金支付及时率</w:t>
            </w:r>
          </w:p>
        </w:tc>
        <w:tc>
          <w:tcPr>
            <w:tcW w:w="1445" w:type="dxa"/>
            <w:vAlign w:val="center"/>
          </w:tcPr>
          <w:p>
            <w:pPr>
              <w:pStyle w:val="18"/>
            </w:pPr>
            <w:r>
              <w:t>≥95%</w:t>
            </w:r>
          </w:p>
        </w:tc>
        <w:tc>
          <w:tcPr>
            <w:tcW w:w="167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9" w:type="dxa"/>
            <w:vMerge w:val="continue"/>
            <w:vAlign w:val="center"/>
          </w:tcPr>
          <w:p/>
        </w:tc>
        <w:tc>
          <w:tcPr>
            <w:tcW w:w="2127" w:type="dxa"/>
            <w:vAlign w:val="center"/>
          </w:tcPr>
          <w:p>
            <w:pPr>
              <w:pStyle w:val="18"/>
            </w:pPr>
            <w:r>
              <w:t>成本指标</w:t>
            </w:r>
          </w:p>
        </w:tc>
        <w:tc>
          <w:tcPr>
            <w:tcW w:w="2714" w:type="dxa"/>
            <w:vAlign w:val="center"/>
          </w:tcPr>
          <w:p>
            <w:pPr>
              <w:pStyle w:val="18"/>
            </w:pPr>
            <w:r>
              <w:t>年度工作所需经费</w:t>
            </w:r>
          </w:p>
        </w:tc>
        <w:tc>
          <w:tcPr>
            <w:tcW w:w="2400" w:type="dxa"/>
            <w:vAlign w:val="center"/>
          </w:tcPr>
          <w:p>
            <w:pPr>
              <w:pStyle w:val="18"/>
            </w:pPr>
            <w:r>
              <w:t>年度开展工作所需经费</w:t>
            </w:r>
          </w:p>
        </w:tc>
        <w:tc>
          <w:tcPr>
            <w:tcW w:w="1445" w:type="dxa"/>
            <w:vAlign w:val="center"/>
          </w:tcPr>
          <w:p>
            <w:pPr>
              <w:pStyle w:val="18"/>
            </w:pPr>
            <w:r>
              <w:t>≤20.58万元</w:t>
            </w:r>
          </w:p>
        </w:tc>
        <w:tc>
          <w:tcPr>
            <w:tcW w:w="167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9" w:type="dxa"/>
            <w:vMerge w:val="restart"/>
            <w:vAlign w:val="center"/>
          </w:tcPr>
          <w:p>
            <w:pPr>
              <w:pStyle w:val="19"/>
            </w:pPr>
            <w:r>
              <w:t>效益指标</w:t>
            </w:r>
          </w:p>
        </w:tc>
        <w:tc>
          <w:tcPr>
            <w:tcW w:w="2127" w:type="dxa"/>
            <w:vAlign w:val="center"/>
          </w:tcPr>
          <w:p>
            <w:pPr>
              <w:pStyle w:val="18"/>
            </w:pPr>
            <w:r>
              <w:t>社会效益指标</w:t>
            </w:r>
          </w:p>
        </w:tc>
        <w:tc>
          <w:tcPr>
            <w:tcW w:w="2714" w:type="dxa"/>
            <w:vAlign w:val="center"/>
          </w:tcPr>
          <w:p>
            <w:pPr>
              <w:pStyle w:val="18"/>
            </w:pPr>
            <w:r>
              <w:t>保障上传下达畅通</w:t>
            </w:r>
          </w:p>
        </w:tc>
        <w:tc>
          <w:tcPr>
            <w:tcW w:w="2400" w:type="dxa"/>
            <w:vAlign w:val="center"/>
          </w:tcPr>
          <w:p>
            <w:pPr>
              <w:pStyle w:val="18"/>
            </w:pPr>
            <w:r>
              <w:t>维持正常办公率</w:t>
            </w:r>
          </w:p>
        </w:tc>
        <w:tc>
          <w:tcPr>
            <w:tcW w:w="1445" w:type="dxa"/>
            <w:vAlign w:val="center"/>
          </w:tcPr>
          <w:p>
            <w:pPr>
              <w:pStyle w:val="18"/>
            </w:pPr>
            <w:r>
              <w:t>≥95%</w:t>
            </w:r>
          </w:p>
        </w:tc>
        <w:tc>
          <w:tcPr>
            <w:tcW w:w="167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9" w:type="dxa"/>
            <w:vMerge w:val="continue"/>
            <w:vAlign w:val="center"/>
          </w:tcPr>
          <w:p/>
        </w:tc>
        <w:tc>
          <w:tcPr>
            <w:tcW w:w="2127" w:type="dxa"/>
            <w:vAlign w:val="center"/>
          </w:tcPr>
          <w:p>
            <w:pPr>
              <w:pStyle w:val="18"/>
            </w:pPr>
            <w:r>
              <w:t>可持续影响指标</w:t>
            </w:r>
          </w:p>
        </w:tc>
        <w:tc>
          <w:tcPr>
            <w:tcW w:w="2714" w:type="dxa"/>
            <w:vAlign w:val="center"/>
          </w:tcPr>
          <w:p>
            <w:pPr>
              <w:pStyle w:val="18"/>
            </w:pPr>
            <w:r>
              <w:t>保障正常办公顺畅</w:t>
            </w:r>
          </w:p>
        </w:tc>
        <w:tc>
          <w:tcPr>
            <w:tcW w:w="2400" w:type="dxa"/>
            <w:vAlign w:val="center"/>
          </w:tcPr>
          <w:p>
            <w:pPr>
              <w:pStyle w:val="18"/>
            </w:pPr>
            <w:r>
              <w:t>维持正常办公率</w:t>
            </w:r>
          </w:p>
        </w:tc>
        <w:tc>
          <w:tcPr>
            <w:tcW w:w="1445" w:type="dxa"/>
            <w:vAlign w:val="center"/>
          </w:tcPr>
          <w:p>
            <w:pPr>
              <w:pStyle w:val="18"/>
            </w:pPr>
            <w:r>
              <w:t>≥95%</w:t>
            </w:r>
          </w:p>
        </w:tc>
        <w:tc>
          <w:tcPr>
            <w:tcW w:w="167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659" w:type="dxa"/>
            <w:vAlign w:val="center"/>
          </w:tcPr>
          <w:p>
            <w:pPr>
              <w:pStyle w:val="19"/>
            </w:pPr>
            <w:r>
              <w:t>满意度指标</w:t>
            </w:r>
          </w:p>
        </w:tc>
        <w:tc>
          <w:tcPr>
            <w:tcW w:w="2127" w:type="dxa"/>
            <w:vAlign w:val="center"/>
          </w:tcPr>
          <w:p>
            <w:pPr>
              <w:pStyle w:val="18"/>
            </w:pPr>
            <w:r>
              <w:t>服务对象满意度指标</w:t>
            </w:r>
          </w:p>
        </w:tc>
        <w:tc>
          <w:tcPr>
            <w:tcW w:w="2714" w:type="dxa"/>
            <w:vAlign w:val="center"/>
          </w:tcPr>
          <w:p>
            <w:pPr>
              <w:pStyle w:val="18"/>
            </w:pPr>
            <w:r>
              <w:t>维持正常办公顺畅</w:t>
            </w:r>
          </w:p>
        </w:tc>
        <w:tc>
          <w:tcPr>
            <w:tcW w:w="2400" w:type="dxa"/>
            <w:vAlign w:val="center"/>
          </w:tcPr>
          <w:p>
            <w:pPr>
              <w:pStyle w:val="18"/>
            </w:pPr>
            <w:r>
              <w:t>干部职工满意度</w:t>
            </w:r>
          </w:p>
        </w:tc>
        <w:tc>
          <w:tcPr>
            <w:tcW w:w="1445" w:type="dxa"/>
            <w:vAlign w:val="center"/>
          </w:tcPr>
          <w:p>
            <w:pPr>
              <w:pStyle w:val="18"/>
            </w:pPr>
            <w:r>
              <w:t>≥98%</w:t>
            </w:r>
          </w:p>
        </w:tc>
        <w:tc>
          <w:tcPr>
            <w:tcW w:w="1673" w:type="dxa"/>
            <w:vAlign w:val="center"/>
          </w:tcPr>
          <w:p>
            <w:pPr>
              <w:pStyle w:val="18"/>
            </w:pPr>
            <w:r>
              <w:t>走访</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5.日常业务费绩效目标表</w:t>
      </w:r>
      <w:bookmarkEnd w:id="4"/>
    </w:p>
    <w:tbl>
      <w:tblPr>
        <w:tblStyle w:val="8"/>
        <w:tblW w:w="13020" w:type="dxa"/>
        <w:jc w:val="center"/>
        <w:tblInd w:w="-1182"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8"/>
        <w:gridCol w:w="1606"/>
        <w:gridCol w:w="1776"/>
        <w:gridCol w:w="1822"/>
        <w:gridCol w:w="946"/>
        <w:gridCol w:w="955"/>
        <w:gridCol w:w="141"/>
        <w:gridCol w:w="36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9233"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3787"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28" w:type="dxa"/>
            <w:vAlign w:val="center"/>
          </w:tcPr>
          <w:p>
            <w:pPr>
              <w:pStyle w:val="16"/>
            </w:pPr>
            <w:r>
              <w:t>项目编码</w:t>
            </w:r>
          </w:p>
        </w:tc>
        <w:tc>
          <w:tcPr>
            <w:tcW w:w="3382" w:type="dxa"/>
            <w:gridSpan w:val="2"/>
            <w:vAlign w:val="center"/>
          </w:tcPr>
          <w:p>
            <w:pPr>
              <w:pStyle w:val="18"/>
            </w:pPr>
            <w:r>
              <w:t>13102423P00783410013C</w:t>
            </w:r>
          </w:p>
        </w:tc>
        <w:tc>
          <w:tcPr>
            <w:tcW w:w="1822" w:type="dxa"/>
            <w:vAlign w:val="center"/>
          </w:tcPr>
          <w:p>
            <w:pPr>
              <w:pStyle w:val="16"/>
            </w:pPr>
            <w:r>
              <w:t>项目名称</w:t>
            </w:r>
          </w:p>
        </w:tc>
        <w:tc>
          <w:tcPr>
            <w:tcW w:w="5688" w:type="dxa"/>
            <w:gridSpan w:val="4"/>
            <w:vAlign w:val="center"/>
          </w:tcPr>
          <w:p>
            <w:pPr>
              <w:pStyle w:val="18"/>
            </w:pPr>
            <w: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28" w:type="dxa"/>
            <w:vMerge w:val="restart"/>
            <w:vAlign w:val="center"/>
          </w:tcPr>
          <w:p>
            <w:pPr>
              <w:pStyle w:val="16"/>
            </w:pPr>
            <w:r>
              <w:t>预算规模及资金用途</w:t>
            </w:r>
          </w:p>
        </w:tc>
        <w:tc>
          <w:tcPr>
            <w:tcW w:w="1606" w:type="dxa"/>
            <w:vAlign w:val="center"/>
          </w:tcPr>
          <w:p>
            <w:pPr>
              <w:pStyle w:val="16"/>
            </w:pPr>
            <w:r>
              <w:t>预算数</w:t>
            </w:r>
          </w:p>
        </w:tc>
        <w:tc>
          <w:tcPr>
            <w:tcW w:w="1776" w:type="dxa"/>
            <w:vAlign w:val="center"/>
          </w:tcPr>
          <w:p>
            <w:pPr>
              <w:pStyle w:val="18"/>
            </w:pPr>
            <w:r>
              <w:t>3.00</w:t>
            </w:r>
          </w:p>
        </w:tc>
        <w:tc>
          <w:tcPr>
            <w:tcW w:w="1822" w:type="dxa"/>
            <w:vAlign w:val="center"/>
          </w:tcPr>
          <w:p>
            <w:pPr>
              <w:pStyle w:val="16"/>
            </w:pPr>
            <w:r>
              <w:t>其中：财政资金</w:t>
            </w:r>
          </w:p>
        </w:tc>
        <w:tc>
          <w:tcPr>
            <w:tcW w:w="946" w:type="dxa"/>
            <w:vAlign w:val="center"/>
          </w:tcPr>
          <w:p>
            <w:pPr>
              <w:pStyle w:val="18"/>
            </w:pPr>
            <w:r>
              <w:t>3.00</w:t>
            </w:r>
          </w:p>
        </w:tc>
        <w:tc>
          <w:tcPr>
            <w:tcW w:w="1096" w:type="dxa"/>
            <w:gridSpan w:val="2"/>
            <w:vAlign w:val="center"/>
          </w:tcPr>
          <w:p>
            <w:pPr>
              <w:pStyle w:val="16"/>
            </w:pPr>
            <w:r>
              <w:t>其他资金</w:t>
            </w:r>
          </w:p>
        </w:tc>
        <w:tc>
          <w:tcPr>
            <w:tcW w:w="364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28" w:type="dxa"/>
            <w:vMerge w:val="continue"/>
          </w:tcPr>
          <w:p/>
        </w:tc>
        <w:tc>
          <w:tcPr>
            <w:tcW w:w="10892" w:type="dxa"/>
            <w:gridSpan w:val="7"/>
            <w:vAlign w:val="center"/>
          </w:tcPr>
          <w:p>
            <w:pPr>
              <w:pStyle w:val="18"/>
            </w:pPr>
            <w:r>
              <w:t>维持正常办公管理、补充车辆运营费用、支付公益岗人员工资等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28" w:type="dxa"/>
            <w:vMerge w:val="restart"/>
            <w:vAlign w:val="center"/>
          </w:tcPr>
          <w:p>
            <w:pPr>
              <w:pStyle w:val="16"/>
            </w:pPr>
            <w:r>
              <w:t>资金支出计划（%）</w:t>
            </w:r>
          </w:p>
        </w:tc>
        <w:tc>
          <w:tcPr>
            <w:tcW w:w="3382" w:type="dxa"/>
            <w:gridSpan w:val="2"/>
            <w:vAlign w:val="center"/>
          </w:tcPr>
          <w:p>
            <w:pPr>
              <w:pStyle w:val="16"/>
            </w:pPr>
            <w:r>
              <w:t>3月底</w:t>
            </w:r>
          </w:p>
        </w:tc>
        <w:tc>
          <w:tcPr>
            <w:tcW w:w="1822" w:type="dxa"/>
            <w:vAlign w:val="center"/>
          </w:tcPr>
          <w:p>
            <w:pPr>
              <w:pStyle w:val="16"/>
            </w:pPr>
            <w:r>
              <w:t>6月底</w:t>
            </w:r>
          </w:p>
        </w:tc>
        <w:tc>
          <w:tcPr>
            <w:tcW w:w="946" w:type="dxa"/>
            <w:vAlign w:val="center"/>
          </w:tcPr>
          <w:p>
            <w:pPr>
              <w:pStyle w:val="16"/>
            </w:pPr>
            <w:r>
              <w:t>10月底</w:t>
            </w:r>
          </w:p>
        </w:tc>
        <w:tc>
          <w:tcPr>
            <w:tcW w:w="4742" w:type="dxa"/>
            <w:gridSpan w:val="3"/>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28" w:type="dxa"/>
            <w:vMerge w:val="continue"/>
          </w:tcPr>
          <w:p/>
        </w:tc>
        <w:tc>
          <w:tcPr>
            <w:tcW w:w="3382" w:type="dxa"/>
            <w:gridSpan w:val="2"/>
            <w:vAlign w:val="center"/>
          </w:tcPr>
          <w:p>
            <w:pPr>
              <w:pStyle w:val="19"/>
            </w:pPr>
            <w:r>
              <w:t xml:space="preserve"> </w:t>
            </w:r>
          </w:p>
        </w:tc>
        <w:tc>
          <w:tcPr>
            <w:tcW w:w="1822" w:type="dxa"/>
            <w:vAlign w:val="center"/>
          </w:tcPr>
          <w:p>
            <w:pPr>
              <w:pStyle w:val="19"/>
            </w:pPr>
            <w:r>
              <w:t xml:space="preserve"> </w:t>
            </w:r>
          </w:p>
        </w:tc>
        <w:tc>
          <w:tcPr>
            <w:tcW w:w="946" w:type="dxa"/>
            <w:vAlign w:val="center"/>
          </w:tcPr>
          <w:p>
            <w:pPr>
              <w:pStyle w:val="19"/>
            </w:pPr>
            <w:r>
              <w:t xml:space="preserve"> </w:t>
            </w:r>
          </w:p>
        </w:tc>
        <w:tc>
          <w:tcPr>
            <w:tcW w:w="4742" w:type="dxa"/>
            <w:gridSpan w:val="3"/>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28" w:type="dxa"/>
            <w:vAlign w:val="center"/>
          </w:tcPr>
          <w:p>
            <w:pPr>
              <w:pStyle w:val="16"/>
            </w:pPr>
            <w:r>
              <w:t>绩效目标</w:t>
            </w:r>
          </w:p>
        </w:tc>
        <w:tc>
          <w:tcPr>
            <w:tcW w:w="10892" w:type="dxa"/>
            <w:gridSpan w:val="7"/>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29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8"/>
        <w:gridCol w:w="1527"/>
        <w:gridCol w:w="2073"/>
        <w:gridCol w:w="2141"/>
        <w:gridCol w:w="1732"/>
        <w:gridCol w:w="36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7" w:hRule="atLeast"/>
          <w:tblHeader/>
          <w:jc w:val="center"/>
        </w:trPr>
        <w:tc>
          <w:tcPr>
            <w:tcW w:w="1878" w:type="dxa"/>
            <w:vAlign w:val="center"/>
          </w:tcPr>
          <w:p>
            <w:pPr>
              <w:pStyle w:val="16"/>
            </w:pPr>
            <w:r>
              <w:t>一级指标</w:t>
            </w:r>
          </w:p>
        </w:tc>
        <w:tc>
          <w:tcPr>
            <w:tcW w:w="1527" w:type="dxa"/>
            <w:vAlign w:val="center"/>
          </w:tcPr>
          <w:p>
            <w:pPr>
              <w:pStyle w:val="16"/>
            </w:pPr>
            <w:r>
              <w:t>二级指标</w:t>
            </w:r>
          </w:p>
        </w:tc>
        <w:tc>
          <w:tcPr>
            <w:tcW w:w="2073" w:type="dxa"/>
            <w:vAlign w:val="center"/>
          </w:tcPr>
          <w:p>
            <w:pPr>
              <w:pStyle w:val="16"/>
            </w:pPr>
            <w:r>
              <w:t>三级指标</w:t>
            </w:r>
          </w:p>
        </w:tc>
        <w:tc>
          <w:tcPr>
            <w:tcW w:w="2141" w:type="dxa"/>
            <w:vAlign w:val="center"/>
          </w:tcPr>
          <w:p>
            <w:pPr>
              <w:pStyle w:val="16"/>
            </w:pPr>
            <w:r>
              <w:t>绩效指标描述</w:t>
            </w:r>
          </w:p>
        </w:tc>
        <w:tc>
          <w:tcPr>
            <w:tcW w:w="1732" w:type="dxa"/>
            <w:vAlign w:val="center"/>
          </w:tcPr>
          <w:p>
            <w:pPr>
              <w:pStyle w:val="16"/>
            </w:pPr>
            <w:r>
              <w:t>指标值</w:t>
            </w:r>
          </w:p>
        </w:tc>
        <w:tc>
          <w:tcPr>
            <w:tcW w:w="363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8" w:type="dxa"/>
            <w:vMerge w:val="restart"/>
            <w:vAlign w:val="center"/>
          </w:tcPr>
          <w:p>
            <w:pPr>
              <w:pStyle w:val="19"/>
            </w:pPr>
            <w:r>
              <w:t>产出指标</w:t>
            </w:r>
          </w:p>
        </w:tc>
        <w:tc>
          <w:tcPr>
            <w:tcW w:w="1527" w:type="dxa"/>
            <w:vAlign w:val="center"/>
          </w:tcPr>
          <w:p>
            <w:pPr>
              <w:pStyle w:val="18"/>
            </w:pPr>
            <w:r>
              <w:t>数量指标</w:t>
            </w:r>
          </w:p>
        </w:tc>
        <w:tc>
          <w:tcPr>
            <w:tcW w:w="2073" w:type="dxa"/>
            <w:vAlign w:val="center"/>
          </w:tcPr>
          <w:p>
            <w:pPr>
              <w:pStyle w:val="18"/>
            </w:pPr>
            <w:r>
              <w:t>维持年度办公任务数</w:t>
            </w:r>
          </w:p>
        </w:tc>
        <w:tc>
          <w:tcPr>
            <w:tcW w:w="2141" w:type="dxa"/>
            <w:vAlign w:val="center"/>
          </w:tcPr>
          <w:p>
            <w:pPr>
              <w:pStyle w:val="18"/>
            </w:pPr>
            <w:r>
              <w:t>维持全年办公数量</w:t>
            </w:r>
          </w:p>
        </w:tc>
        <w:tc>
          <w:tcPr>
            <w:tcW w:w="1732" w:type="dxa"/>
            <w:vAlign w:val="center"/>
          </w:tcPr>
          <w:p>
            <w:pPr>
              <w:pStyle w:val="18"/>
            </w:pPr>
            <w:r>
              <w:t>≥3个</w:t>
            </w:r>
          </w:p>
        </w:tc>
        <w:tc>
          <w:tcPr>
            <w:tcW w:w="363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8" w:type="dxa"/>
            <w:vMerge w:val="continue"/>
            <w:vAlign w:val="center"/>
          </w:tcPr>
          <w:p/>
        </w:tc>
        <w:tc>
          <w:tcPr>
            <w:tcW w:w="1527" w:type="dxa"/>
            <w:vAlign w:val="center"/>
          </w:tcPr>
          <w:p>
            <w:pPr>
              <w:pStyle w:val="18"/>
            </w:pPr>
            <w:r>
              <w:t>质量指标</w:t>
            </w:r>
          </w:p>
        </w:tc>
        <w:tc>
          <w:tcPr>
            <w:tcW w:w="2073" w:type="dxa"/>
            <w:vAlign w:val="center"/>
          </w:tcPr>
          <w:p>
            <w:pPr>
              <w:pStyle w:val="18"/>
            </w:pPr>
            <w:r>
              <w:t>维持正常办公率</w:t>
            </w:r>
          </w:p>
        </w:tc>
        <w:tc>
          <w:tcPr>
            <w:tcW w:w="2141" w:type="dxa"/>
            <w:vAlign w:val="center"/>
          </w:tcPr>
          <w:p>
            <w:pPr>
              <w:pStyle w:val="18"/>
            </w:pPr>
            <w:r>
              <w:t>维持正常办公的比例</w:t>
            </w:r>
          </w:p>
        </w:tc>
        <w:tc>
          <w:tcPr>
            <w:tcW w:w="1732" w:type="dxa"/>
            <w:vAlign w:val="center"/>
          </w:tcPr>
          <w:p>
            <w:pPr>
              <w:pStyle w:val="18"/>
            </w:pPr>
            <w:r>
              <w:t>≥95%</w:t>
            </w:r>
          </w:p>
        </w:tc>
        <w:tc>
          <w:tcPr>
            <w:tcW w:w="363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8" w:type="dxa"/>
            <w:vMerge w:val="continue"/>
            <w:vAlign w:val="center"/>
          </w:tcPr>
          <w:p/>
        </w:tc>
        <w:tc>
          <w:tcPr>
            <w:tcW w:w="1527" w:type="dxa"/>
            <w:vAlign w:val="center"/>
          </w:tcPr>
          <w:p>
            <w:pPr>
              <w:pStyle w:val="18"/>
            </w:pPr>
            <w:r>
              <w:t>时效指标</w:t>
            </w:r>
          </w:p>
        </w:tc>
        <w:tc>
          <w:tcPr>
            <w:tcW w:w="2073" w:type="dxa"/>
            <w:vAlign w:val="center"/>
          </w:tcPr>
          <w:p>
            <w:pPr>
              <w:pStyle w:val="18"/>
            </w:pPr>
            <w:r>
              <w:t>拨付及时性</w:t>
            </w:r>
          </w:p>
        </w:tc>
        <w:tc>
          <w:tcPr>
            <w:tcW w:w="2141" w:type="dxa"/>
            <w:vAlign w:val="center"/>
          </w:tcPr>
          <w:p>
            <w:pPr>
              <w:pStyle w:val="18"/>
            </w:pPr>
            <w:r>
              <w:t>资金支付及时率</w:t>
            </w:r>
          </w:p>
        </w:tc>
        <w:tc>
          <w:tcPr>
            <w:tcW w:w="1732" w:type="dxa"/>
            <w:vAlign w:val="center"/>
          </w:tcPr>
          <w:p>
            <w:pPr>
              <w:pStyle w:val="18"/>
            </w:pPr>
            <w:r>
              <w:t>≥95%</w:t>
            </w:r>
          </w:p>
        </w:tc>
        <w:tc>
          <w:tcPr>
            <w:tcW w:w="363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9" w:hRule="atLeast"/>
          <w:jc w:val="center"/>
        </w:trPr>
        <w:tc>
          <w:tcPr>
            <w:tcW w:w="1878" w:type="dxa"/>
            <w:vMerge w:val="continue"/>
            <w:vAlign w:val="center"/>
          </w:tcPr>
          <w:p/>
        </w:tc>
        <w:tc>
          <w:tcPr>
            <w:tcW w:w="1527" w:type="dxa"/>
            <w:vAlign w:val="center"/>
          </w:tcPr>
          <w:p>
            <w:pPr>
              <w:pStyle w:val="18"/>
            </w:pPr>
            <w:r>
              <w:t>成本指标</w:t>
            </w:r>
          </w:p>
        </w:tc>
        <w:tc>
          <w:tcPr>
            <w:tcW w:w="2073" w:type="dxa"/>
            <w:vAlign w:val="center"/>
          </w:tcPr>
          <w:p>
            <w:pPr>
              <w:pStyle w:val="18"/>
            </w:pPr>
            <w:r>
              <w:t>年度工作所需经费</w:t>
            </w:r>
          </w:p>
        </w:tc>
        <w:tc>
          <w:tcPr>
            <w:tcW w:w="2141" w:type="dxa"/>
            <w:vAlign w:val="center"/>
          </w:tcPr>
          <w:p>
            <w:pPr>
              <w:pStyle w:val="18"/>
            </w:pPr>
            <w:r>
              <w:t>年度开诊工作所需经费</w:t>
            </w:r>
          </w:p>
        </w:tc>
        <w:tc>
          <w:tcPr>
            <w:tcW w:w="1732" w:type="dxa"/>
            <w:vAlign w:val="center"/>
          </w:tcPr>
          <w:p>
            <w:pPr>
              <w:pStyle w:val="18"/>
            </w:pPr>
            <w:r>
              <w:t>≤3万元</w:t>
            </w:r>
          </w:p>
        </w:tc>
        <w:tc>
          <w:tcPr>
            <w:tcW w:w="363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8" w:type="dxa"/>
            <w:vMerge w:val="restart"/>
            <w:vAlign w:val="center"/>
          </w:tcPr>
          <w:p>
            <w:pPr>
              <w:pStyle w:val="19"/>
            </w:pPr>
            <w:r>
              <w:t>效益指标</w:t>
            </w:r>
          </w:p>
        </w:tc>
        <w:tc>
          <w:tcPr>
            <w:tcW w:w="1527" w:type="dxa"/>
            <w:vAlign w:val="center"/>
          </w:tcPr>
          <w:p>
            <w:pPr>
              <w:pStyle w:val="18"/>
            </w:pPr>
            <w:r>
              <w:t>社会效益指标</w:t>
            </w:r>
          </w:p>
        </w:tc>
        <w:tc>
          <w:tcPr>
            <w:tcW w:w="2073" w:type="dxa"/>
            <w:vAlign w:val="center"/>
          </w:tcPr>
          <w:p>
            <w:pPr>
              <w:pStyle w:val="18"/>
            </w:pPr>
            <w:r>
              <w:t>保障上传下达畅通</w:t>
            </w:r>
          </w:p>
        </w:tc>
        <w:tc>
          <w:tcPr>
            <w:tcW w:w="2141" w:type="dxa"/>
            <w:vAlign w:val="center"/>
          </w:tcPr>
          <w:p>
            <w:pPr>
              <w:pStyle w:val="18"/>
            </w:pPr>
            <w:r>
              <w:t>维持正常办公率</w:t>
            </w:r>
          </w:p>
        </w:tc>
        <w:tc>
          <w:tcPr>
            <w:tcW w:w="1732" w:type="dxa"/>
            <w:vAlign w:val="center"/>
          </w:tcPr>
          <w:p>
            <w:pPr>
              <w:pStyle w:val="18"/>
            </w:pPr>
            <w:r>
              <w:t>≥95%</w:t>
            </w:r>
          </w:p>
        </w:tc>
        <w:tc>
          <w:tcPr>
            <w:tcW w:w="363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8" w:type="dxa"/>
            <w:vMerge w:val="continue"/>
            <w:vAlign w:val="center"/>
          </w:tcPr>
          <w:p/>
        </w:tc>
        <w:tc>
          <w:tcPr>
            <w:tcW w:w="1527" w:type="dxa"/>
            <w:vAlign w:val="center"/>
          </w:tcPr>
          <w:p>
            <w:pPr>
              <w:pStyle w:val="18"/>
            </w:pPr>
            <w:r>
              <w:t>可持续影响指标</w:t>
            </w:r>
          </w:p>
        </w:tc>
        <w:tc>
          <w:tcPr>
            <w:tcW w:w="2073" w:type="dxa"/>
            <w:vAlign w:val="center"/>
          </w:tcPr>
          <w:p>
            <w:pPr>
              <w:pStyle w:val="18"/>
            </w:pPr>
            <w:r>
              <w:t>维持正常办公顺畅</w:t>
            </w:r>
          </w:p>
        </w:tc>
        <w:tc>
          <w:tcPr>
            <w:tcW w:w="2141" w:type="dxa"/>
            <w:vAlign w:val="center"/>
          </w:tcPr>
          <w:p>
            <w:pPr>
              <w:pStyle w:val="18"/>
            </w:pPr>
            <w:r>
              <w:t>维持正常办公率</w:t>
            </w:r>
          </w:p>
        </w:tc>
        <w:tc>
          <w:tcPr>
            <w:tcW w:w="1732" w:type="dxa"/>
            <w:vAlign w:val="center"/>
          </w:tcPr>
          <w:p>
            <w:pPr>
              <w:pStyle w:val="18"/>
            </w:pPr>
            <w:r>
              <w:t>≥95%</w:t>
            </w:r>
          </w:p>
        </w:tc>
        <w:tc>
          <w:tcPr>
            <w:tcW w:w="3633" w:type="dxa"/>
            <w:vAlign w:val="center"/>
          </w:tcPr>
          <w:p>
            <w:pPr>
              <w:pStyle w:val="18"/>
            </w:pPr>
            <w:r>
              <w:t>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8" w:type="dxa"/>
            <w:vAlign w:val="center"/>
          </w:tcPr>
          <w:p>
            <w:pPr>
              <w:pStyle w:val="19"/>
            </w:pPr>
            <w:r>
              <w:t>满意度指标</w:t>
            </w:r>
          </w:p>
        </w:tc>
        <w:tc>
          <w:tcPr>
            <w:tcW w:w="1527" w:type="dxa"/>
            <w:vAlign w:val="center"/>
          </w:tcPr>
          <w:p>
            <w:pPr>
              <w:pStyle w:val="18"/>
            </w:pPr>
            <w:r>
              <w:t>服务对象满意度指标</w:t>
            </w:r>
          </w:p>
        </w:tc>
        <w:tc>
          <w:tcPr>
            <w:tcW w:w="2073" w:type="dxa"/>
            <w:vAlign w:val="center"/>
          </w:tcPr>
          <w:p>
            <w:pPr>
              <w:pStyle w:val="18"/>
            </w:pPr>
            <w:r>
              <w:t>维持正常办公顺畅</w:t>
            </w:r>
          </w:p>
        </w:tc>
        <w:tc>
          <w:tcPr>
            <w:tcW w:w="2141" w:type="dxa"/>
            <w:vAlign w:val="center"/>
          </w:tcPr>
          <w:p>
            <w:pPr>
              <w:pStyle w:val="18"/>
            </w:pPr>
            <w:r>
              <w:t>干部职工满意度</w:t>
            </w:r>
          </w:p>
        </w:tc>
        <w:tc>
          <w:tcPr>
            <w:tcW w:w="1732" w:type="dxa"/>
            <w:vAlign w:val="center"/>
          </w:tcPr>
          <w:p>
            <w:pPr>
              <w:pStyle w:val="18"/>
            </w:pPr>
            <w:r>
              <w:t>≥98%</w:t>
            </w:r>
          </w:p>
        </w:tc>
        <w:tc>
          <w:tcPr>
            <w:tcW w:w="3633" w:type="dxa"/>
            <w:vAlign w:val="center"/>
          </w:tcPr>
          <w:p>
            <w:pPr>
              <w:pStyle w:val="18"/>
            </w:pPr>
            <w:r>
              <w:t>走访</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6.土产业务费绩效目标表</w:t>
      </w:r>
      <w:bookmarkEnd w:id="5"/>
    </w:p>
    <w:tbl>
      <w:tblPr>
        <w:tblStyle w:val="8"/>
        <w:tblW w:w="12954" w:type="dxa"/>
        <w:jc w:val="center"/>
        <w:tblInd w:w="-104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1"/>
        <w:gridCol w:w="1276"/>
        <w:gridCol w:w="1680"/>
        <w:gridCol w:w="1713"/>
        <w:gridCol w:w="928"/>
        <w:gridCol w:w="1178"/>
        <w:gridCol w:w="38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9096" w:type="dxa"/>
            <w:gridSpan w:val="6"/>
            <w:tcBorders>
              <w:top w:val="single" w:color="FFFFFF" w:sz="6" w:space="0"/>
              <w:left w:val="single" w:color="FFFFFF" w:sz="6" w:space="0"/>
              <w:right w:val="single" w:color="FFFFFF" w:sz="6" w:space="0"/>
            </w:tcBorders>
            <w:vAlign w:val="center"/>
          </w:tcPr>
          <w:p>
            <w:pPr>
              <w:pStyle w:val="22"/>
            </w:pPr>
            <w:r>
              <w:t>975001香河县供销合作社联合社本级</w:t>
            </w:r>
          </w:p>
        </w:tc>
        <w:tc>
          <w:tcPr>
            <w:tcW w:w="385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1" w:type="dxa"/>
            <w:vAlign w:val="center"/>
          </w:tcPr>
          <w:p>
            <w:pPr>
              <w:pStyle w:val="16"/>
            </w:pPr>
            <w:r>
              <w:t>项目编码</w:t>
            </w:r>
          </w:p>
        </w:tc>
        <w:tc>
          <w:tcPr>
            <w:tcW w:w="2956" w:type="dxa"/>
            <w:gridSpan w:val="2"/>
            <w:vAlign w:val="center"/>
          </w:tcPr>
          <w:p>
            <w:pPr>
              <w:pStyle w:val="18"/>
            </w:pPr>
            <w:r>
              <w:t>13102423P007834100115</w:t>
            </w:r>
          </w:p>
        </w:tc>
        <w:tc>
          <w:tcPr>
            <w:tcW w:w="1713" w:type="dxa"/>
            <w:vAlign w:val="center"/>
          </w:tcPr>
          <w:p>
            <w:pPr>
              <w:pStyle w:val="16"/>
            </w:pPr>
            <w:r>
              <w:t>项目名称</w:t>
            </w:r>
          </w:p>
        </w:tc>
        <w:tc>
          <w:tcPr>
            <w:tcW w:w="5964" w:type="dxa"/>
            <w:gridSpan w:val="3"/>
            <w:vAlign w:val="center"/>
          </w:tcPr>
          <w:p>
            <w:pPr>
              <w:pStyle w:val="18"/>
            </w:pPr>
            <w:r>
              <w:t>土产业务费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1" w:type="dxa"/>
            <w:vMerge w:val="restart"/>
            <w:vAlign w:val="center"/>
          </w:tcPr>
          <w:p>
            <w:pPr>
              <w:pStyle w:val="16"/>
            </w:pPr>
            <w:r>
              <w:t>预算规模及资金用途</w:t>
            </w:r>
          </w:p>
        </w:tc>
        <w:tc>
          <w:tcPr>
            <w:tcW w:w="1276" w:type="dxa"/>
            <w:vAlign w:val="center"/>
          </w:tcPr>
          <w:p>
            <w:pPr>
              <w:pStyle w:val="16"/>
            </w:pPr>
            <w:r>
              <w:t>预算数</w:t>
            </w:r>
          </w:p>
        </w:tc>
        <w:tc>
          <w:tcPr>
            <w:tcW w:w="1680" w:type="dxa"/>
            <w:vAlign w:val="center"/>
          </w:tcPr>
          <w:p>
            <w:pPr>
              <w:pStyle w:val="18"/>
            </w:pPr>
            <w:r>
              <w:t>2.00</w:t>
            </w:r>
          </w:p>
        </w:tc>
        <w:tc>
          <w:tcPr>
            <w:tcW w:w="1713" w:type="dxa"/>
            <w:vAlign w:val="center"/>
          </w:tcPr>
          <w:p>
            <w:pPr>
              <w:pStyle w:val="16"/>
            </w:pPr>
            <w:r>
              <w:t>其中：财政资金</w:t>
            </w:r>
          </w:p>
        </w:tc>
        <w:tc>
          <w:tcPr>
            <w:tcW w:w="928" w:type="dxa"/>
            <w:vAlign w:val="center"/>
          </w:tcPr>
          <w:p>
            <w:pPr>
              <w:pStyle w:val="18"/>
            </w:pPr>
            <w:r>
              <w:t>2.00</w:t>
            </w:r>
          </w:p>
        </w:tc>
        <w:tc>
          <w:tcPr>
            <w:tcW w:w="1178" w:type="dxa"/>
            <w:vAlign w:val="center"/>
          </w:tcPr>
          <w:p>
            <w:pPr>
              <w:pStyle w:val="16"/>
            </w:pPr>
            <w:r>
              <w:t>其他资金</w:t>
            </w:r>
          </w:p>
        </w:tc>
        <w:tc>
          <w:tcPr>
            <w:tcW w:w="385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1" w:type="dxa"/>
            <w:vMerge w:val="continue"/>
          </w:tcPr>
          <w:p/>
        </w:tc>
        <w:tc>
          <w:tcPr>
            <w:tcW w:w="10633" w:type="dxa"/>
            <w:gridSpan w:val="6"/>
            <w:vAlign w:val="center"/>
          </w:tcPr>
          <w:p>
            <w:pPr>
              <w:pStyle w:val="18"/>
            </w:pPr>
            <w:r>
              <w:t>土产公司业务转型，创立”供销品牌“，保障公司正常运营。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1" w:type="dxa"/>
            <w:vMerge w:val="restart"/>
            <w:vAlign w:val="center"/>
          </w:tcPr>
          <w:p>
            <w:pPr>
              <w:pStyle w:val="16"/>
            </w:pPr>
            <w:r>
              <w:t>资金支出计划（%）</w:t>
            </w:r>
          </w:p>
        </w:tc>
        <w:tc>
          <w:tcPr>
            <w:tcW w:w="2956" w:type="dxa"/>
            <w:gridSpan w:val="2"/>
            <w:vAlign w:val="center"/>
          </w:tcPr>
          <w:p>
            <w:pPr>
              <w:pStyle w:val="16"/>
            </w:pPr>
            <w:r>
              <w:t>3月底</w:t>
            </w:r>
          </w:p>
        </w:tc>
        <w:tc>
          <w:tcPr>
            <w:tcW w:w="1713" w:type="dxa"/>
            <w:vAlign w:val="center"/>
          </w:tcPr>
          <w:p>
            <w:pPr>
              <w:pStyle w:val="16"/>
            </w:pPr>
            <w:r>
              <w:t>6月底</w:t>
            </w:r>
          </w:p>
        </w:tc>
        <w:tc>
          <w:tcPr>
            <w:tcW w:w="928" w:type="dxa"/>
            <w:vAlign w:val="center"/>
          </w:tcPr>
          <w:p>
            <w:pPr>
              <w:pStyle w:val="16"/>
            </w:pPr>
            <w:r>
              <w:t>10月底</w:t>
            </w:r>
          </w:p>
        </w:tc>
        <w:tc>
          <w:tcPr>
            <w:tcW w:w="5036"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1" w:type="dxa"/>
            <w:vMerge w:val="continue"/>
          </w:tcPr>
          <w:p/>
        </w:tc>
        <w:tc>
          <w:tcPr>
            <w:tcW w:w="2956" w:type="dxa"/>
            <w:gridSpan w:val="2"/>
            <w:vAlign w:val="center"/>
          </w:tcPr>
          <w:p>
            <w:pPr>
              <w:pStyle w:val="19"/>
            </w:pPr>
            <w:r>
              <w:t xml:space="preserve"> </w:t>
            </w:r>
          </w:p>
        </w:tc>
        <w:tc>
          <w:tcPr>
            <w:tcW w:w="1713" w:type="dxa"/>
            <w:vAlign w:val="center"/>
          </w:tcPr>
          <w:p>
            <w:pPr>
              <w:pStyle w:val="19"/>
            </w:pPr>
            <w:r>
              <w:t xml:space="preserve"> </w:t>
            </w:r>
          </w:p>
        </w:tc>
        <w:tc>
          <w:tcPr>
            <w:tcW w:w="928" w:type="dxa"/>
            <w:vAlign w:val="center"/>
          </w:tcPr>
          <w:p>
            <w:pPr>
              <w:pStyle w:val="19"/>
            </w:pPr>
            <w:r>
              <w:t>100%</w:t>
            </w:r>
          </w:p>
        </w:tc>
        <w:tc>
          <w:tcPr>
            <w:tcW w:w="5036"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321" w:type="dxa"/>
            <w:vAlign w:val="center"/>
          </w:tcPr>
          <w:p>
            <w:pPr>
              <w:pStyle w:val="16"/>
            </w:pPr>
            <w:r>
              <w:t>绩效目标</w:t>
            </w:r>
          </w:p>
        </w:tc>
        <w:tc>
          <w:tcPr>
            <w:tcW w:w="10633" w:type="dxa"/>
            <w:gridSpan w:val="6"/>
            <w:vAlign w:val="center"/>
          </w:tcPr>
          <w:p>
            <w:pPr>
              <w:pStyle w:val="18"/>
            </w:pPr>
            <w:r>
              <w:t>1.目标内容1</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2966" w:type="dxa"/>
        <w:jc w:val="center"/>
        <w:tblInd w:w="-5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1670"/>
        <w:gridCol w:w="2209"/>
        <w:gridCol w:w="2703"/>
        <w:gridCol w:w="1200"/>
        <w:gridCol w:w="3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8" w:type="dxa"/>
            <w:vAlign w:val="center"/>
          </w:tcPr>
          <w:p>
            <w:pPr>
              <w:pStyle w:val="16"/>
            </w:pPr>
            <w:r>
              <w:t>一级指标</w:t>
            </w:r>
          </w:p>
        </w:tc>
        <w:tc>
          <w:tcPr>
            <w:tcW w:w="1670" w:type="dxa"/>
            <w:vAlign w:val="center"/>
          </w:tcPr>
          <w:p>
            <w:pPr>
              <w:pStyle w:val="16"/>
            </w:pPr>
            <w:r>
              <w:t>二级指标</w:t>
            </w:r>
          </w:p>
        </w:tc>
        <w:tc>
          <w:tcPr>
            <w:tcW w:w="2209" w:type="dxa"/>
            <w:vAlign w:val="center"/>
          </w:tcPr>
          <w:p>
            <w:pPr>
              <w:pStyle w:val="16"/>
            </w:pPr>
            <w:r>
              <w:t>三级指标</w:t>
            </w:r>
          </w:p>
        </w:tc>
        <w:tc>
          <w:tcPr>
            <w:tcW w:w="2703" w:type="dxa"/>
            <w:vAlign w:val="center"/>
          </w:tcPr>
          <w:p>
            <w:pPr>
              <w:pStyle w:val="16"/>
            </w:pPr>
            <w:r>
              <w:t>绩效指标描述</w:t>
            </w:r>
          </w:p>
        </w:tc>
        <w:tc>
          <w:tcPr>
            <w:tcW w:w="1200" w:type="dxa"/>
            <w:vAlign w:val="center"/>
          </w:tcPr>
          <w:p>
            <w:pPr>
              <w:pStyle w:val="16"/>
            </w:pPr>
            <w:r>
              <w:t>指标值</w:t>
            </w:r>
          </w:p>
        </w:tc>
        <w:tc>
          <w:tcPr>
            <w:tcW w:w="385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8" w:type="dxa"/>
            <w:vMerge w:val="restart"/>
            <w:vAlign w:val="center"/>
          </w:tcPr>
          <w:p>
            <w:pPr>
              <w:pStyle w:val="19"/>
            </w:pPr>
            <w:r>
              <w:t>产出指标</w:t>
            </w:r>
          </w:p>
        </w:tc>
        <w:tc>
          <w:tcPr>
            <w:tcW w:w="1670" w:type="dxa"/>
            <w:vAlign w:val="center"/>
          </w:tcPr>
          <w:p>
            <w:pPr>
              <w:pStyle w:val="18"/>
            </w:pPr>
            <w:r>
              <w:t>数量指标</w:t>
            </w:r>
          </w:p>
        </w:tc>
        <w:tc>
          <w:tcPr>
            <w:tcW w:w="2209" w:type="dxa"/>
            <w:vAlign w:val="center"/>
          </w:tcPr>
          <w:p>
            <w:pPr>
              <w:pStyle w:val="18"/>
            </w:pPr>
            <w:r>
              <w:t>维持年度工作任务数</w:t>
            </w:r>
          </w:p>
        </w:tc>
        <w:tc>
          <w:tcPr>
            <w:tcW w:w="2703" w:type="dxa"/>
            <w:vAlign w:val="center"/>
          </w:tcPr>
          <w:p>
            <w:pPr>
              <w:pStyle w:val="18"/>
            </w:pPr>
            <w:r>
              <w:t>维持全年工作任务数</w:t>
            </w:r>
          </w:p>
        </w:tc>
        <w:tc>
          <w:tcPr>
            <w:tcW w:w="1200" w:type="dxa"/>
            <w:vAlign w:val="center"/>
          </w:tcPr>
          <w:p>
            <w:pPr>
              <w:pStyle w:val="18"/>
            </w:pPr>
            <w:r>
              <w:t>≥2个</w:t>
            </w:r>
          </w:p>
        </w:tc>
        <w:tc>
          <w:tcPr>
            <w:tcW w:w="3856" w:type="dxa"/>
            <w:vAlign w:val="center"/>
          </w:tcPr>
          <w:p>
            <w:pPr>
              <w:pStyle w:val="18"/>
            </w:pPr>
            <w:r>
              <w:t>公司工作计划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8" w:type="dxa"/>
            <w:vMerge w:val="continue"/>
            <w:vAlign w:val="center"/>
          </w:tcPr>
          <w:p/>
        </w:tc>
        <w:tc>
          <w:tcPr>
            <w:tcW w:w="1670" w:type="dxa"/>
            <w:vAlign w:val="center"/>
          </w:tcPr>
          <w:p>
            <w:pPr>
              <w:pStyle w:val="18"/>
            </w:pPr>
            <w:r>
              <w:t>质量指标</w:t>
            </w:r>
          </w:p>
        </w:tc>
        <w:tc>
          <w:tcPr>
            <w:tcW w:w="2209" w:type="dxa"/>
            <w:vAlign w:val="center"/>
          </w:tcPr>
          <w:p>
            <w:pPr>
              <w:pStyle w:val="18"/>
            </w:pPr>
            <w:r>
              <w:t>年度任务完成率</w:t>
            </w:r>
          </w:p>
        </w:tc>
        <w:tc>
          <w:tcPr>
            <w:tcW w:w="2703" w:type="dxa"/>
            <w:vAlign w:val="center"/>
          </w:tcPr>
          <w:p>
            <w:pPr>
              <w:pStyle w:val="18"/>
            </w:pPr>
            <w:r>
              <w:t>全年工作任务完成比例</w:t>
            </w:r>
          </w:p>
        </w:tc>
        <w:tc>
          <w:tcPr>
            <w:tcW w:w="1200" w:type="dxa"/>
            <w:vAlign w:val="center"/>
          </w:tcPr>
          <w:p>
            <w:pPr>
              <w:pStyle w:val="18"/>
            </w:pPr>
            <w:r>
              <w:t>≥95%</w:t>
            </w:r>
          </w:p>
        </w:tc>
        <w:tc>
          <w:tcPr>
            <w:tcW w:w="3856" w:type="dxa"/>
            <w:vAlign w:val="center"/>
          </w:tcPr>
          <w:p>
            <w:pPr>
              <w:pStyle w:val="18"/>
            </w:pPr>
            <w:r>
              <w:t>公司年度总结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8" w:type="dxa"/>
            <w:vMerge w:val="continue"/>
            <w:vAlign w:val="center"/>
          </w:tcPr>
          <w:p/>
        </w:tc>
        <w:tc>
          <w:tcPr>
            <w:tcW w:w="1670" w:type="dxa"/>
            <w:vAlign w:val="center"/>
          </w:tcPr>
          <w:p>
            <w:pPr>
              <w:pStyle w:val="18"/>
            </w:pPr>
            <w:r>
              <w:t>时效指标</w:t>
            </w:r>
          </w:p>
        </w:tc>
        <w:tc>
          <w:tcPr>
            <w:tcW w:w="2209" w:type="dxa"/>
            <w:vAlign w:val="center"/>
          </w:tcPr>
          <w:p>
            <w:pPr>
              <w:pStyle w:val="18"/>
            </w:pPr>
            <w:r>
              <w:t>工作完成及时率</w:t>
            </w:r>
          </w:p>
        </w:tc>
        <w:tc>
          <w:tcPr>
            <w:tcW w:w="2703" w:type="dxa"/>
            <w:vAlign w:val="center"/>
          </w:tcPr>
          <w:p>
            <w:pPr>
              <w:pStyle w:val="18"/>
            </w:pPr>
            <w:r>
              <w:t>年度工作完成及时率</w:t>
            </w:r>
          </w:p>
        </w:tc>
        <w:tc>
          <w:tcPr>
            <w:tcW w:w="1200" w:type="dxa"/>
            <w:vAlign w:val="center"/>
          </w:tcPr>
          <w:p>
            <w:pPr>
              <w:pStyle w:val="18"/>
            </w:pPr>
            <w:r>
              <w:t>≥95%</w:t>
            </w:r>
          </w:p>
        </w:tc>
        <w:tc>
          <w:tcPr>
            <w:tcW w:w="3856" w:type="dxa"/>
            <w:vAlign w:val="center"/>
          </w:tcPr>
          <w:p>
            <w:pPr>
              <w:pStyle w:val="18"/>
            </w:pPr>
            <w:r>
              <w:t>公司年度总结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8" w:type="dxa"/>
            <w:vMerge w:val="continue"/>
            <w:vAlign w:val="center"/>
          </w:tcPr>
          <w:p/>
        </w:tc>
        <w:tc>
          <w:tcPr>
            <w:tcW w:w="1670" w:type="dxa"/>
            <w:vAlign w:val="center"/>
          </w:tcPr>
          <w:p>
            <w:pPr>
              <w:pStyle w:val="18"/>
            </w:pPr>
            <w:r>
              <w:t>成本指标</w:t>
            </w:r>
          </w:p>
        </w:tc>
        <w:tc>
          <w:tcPr>
            <w:tcW w:w="2209" w:type="dxa"/>
            <w:vAlign w:val="center"/>
          </w:tcPr>
          <w:p>
            <w:pPr>
              <w:pStyle w:val="18"/>
            </w:pPr>
            <w:r>
              <w:t>项目所需成本</w:t>
            </w:r>
          </w:p>
        </w:tc>
        <w:tc>
          <w:tcPr>
            <w:tcW w:w="2703" w:type="dxa"/>
            <w:vAlign w:val="center"/>
          </w:tcPr>
          <w:p>
            <w:pPr>
              <w:pStyle w:val="18"/>
            </w:pPr>
            <w:r>
              <w:t>全年所需资金</w:t>
            </w:r>
          </w:p>
        </w:tc>
        <w:tc>
          <w:tcPr>
            <w:tcW w:w="1200" w:type="dxa"/>
            <w:vAlign w:val="center"/>
          </w:tcPr>
          <w:p>
            <w:pPr>
              <w:pStyle w:val="18"/>
            </w:pPr>
            <w:r>
              <w:t>2万元</w:t>
            </w:r>
          </w:p>
        </w:tc>
        <w:tc>
          <w:tcPr>
            <w:tcW w:w="3856" w:type="dxa"/>
            <w:vAlign w:val="center"/>
          </w:tcPr>
          <w:p>
            <w:pPr>
              <w:pStyle w:val="18"/>
            </w:pPr>
            <w:r>
              <w:t>公司年度总结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8" w:type="dxa"/>
            <w:vMerge w:val="restart"/>
            <w:vAlign w:val="center"/>
          </w:tcPr>
          <w:p>
            <w:pPr>
              <w:pStyle w:val="19"/>
            </w:pPr>
            <w:r>
              <w:t>效益指标</w:t>
            </w:r>
          </w:p>
        </w:tc>
        <w:tc>
          <w:tcPr>
            <w:tcW w:w="1670" w:type="dxa"/>
            <w:vAlign w:val="center"/>
          </w:tcPr>
          <w:p>
            <w:pPr>
              <w:pStyle w:val="18"/>
            </w:pPr>
            <w:r>
              <w:t>社会效益指标</w:t>
            </w:r>
          </w:p>
        </w:tc>
        <w:tc>
          <w:tcPr>
            <w:tcW w:w="2209" w:type="dxa"/>
            <w:vAlign w:val="center"/>
          </w:tcPr>
          <w:p>
            <w:pPr>
              <w:pStyle w:val="18"/>
            </w:pPr>
            <w:r>
              <w:t>保障公司正常运营</w:t>
            </w:r>
          </w:p>
        </w:tc>
        <w:tc>
          <w:tcPr>
            <w:tcW w:w="2703" w:type="dxa"/>
            <w:vAlign w:val="center"/>
          </w:tcPr>
          <w:p>
            <w:pPr>
              <w:pStyle w:val="18"/>
            </w:pPr>
            <w:r>
              <w:t>年度工作计划完成率</w:t>
            </w:r>
          </w:p>
        </w:tc>
        <w:tc>
          <w:tcPr>
            <w:tcW w:w="1200" w:type="dxa"/>
            <w:vAlign w:val="center"/>
          </w:tcPr>
          <w:p>
            <w:pPr>
              <w:pStyle w:val="18"/>
            </w:pPr>
            <w:r>
              <w:t>≥95%</w:t>
            </w:r>
          </w:p>
        </w:tc>
        <w:tc>
          <w:tcPr>
            <w:tcW w:w="3856" w:type="dxa"/>
            <w:vAlign w:val="center"/>
          </w:tcPr>
          <w:p>
            <w:pPr>
              <w:pStyle w:val="18"/>
            </w:pPr>
            <w:r>
              <w:t>公司年度总结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8" w:type="dxa"/>
            <w:vMerge w:val="continue"/>
            <w:vAlign w:val="center"/>
          </w:tcPr>
          <w:p/>
        </w:tc>
        <w:tc>
          <w:tcPr>
            <w:tcW w:w="1670" w:type="dxa"/>
            <w:vAlign w:val="center"/>
          </w:tcPr>
          <w:p>
            <w:pPr>
              <w:pStyle w:val="18"/>
            </w:pPr>
            <w:r>
              <w:t>可持续影响指标</w:t>
            </w:r>
          </w:p>
        </w:tc>
        <w:tc>
          <w:tcPr>
            <w:tcW w:w="2209" w:type="dxa"/>
            <w:vAlign w:val="center"/>
          </w:tcPr>
          <w:p>
            <w:pPr>
              <w:pStyle w:val="18"/>
            </w:pPr>
            <w:r>
              <w:t>保障公司正常运营</w:t>
            </w:r>
          </w:p>
        </w:tc>
        <w:tc>
          <w:tcPr>
            <w:tcW w:w="2703" w:type="dxa"/>
            <w:vAlign w:val="center"/>
          </w:tcPr>
          <w:p>
            <w:pPr>
              <w:pStyle w:val="18"/>
            </w:pPr>
            <w:r>
              <w:t>年度工作计划完成率</w:t>
            </w:r>
          </w:p>
        </w:tc>
        <w:tc>
          <w:tcPr>
            <w:tcW w:w="1200" w:type="dxa"/>
            <w:vAlign w:val="center"/>
          </w:tcPr>
          <w:p>
            <w:pPr>
              <w:pStyle w:val="18"/>
            </w:pPr>
            <w:r>
              <w:t>≥95%</w:t>
            </w:r>
          </w:p>
        </w:tc>
        <w:tc>
          <w:tcPr>
            <w:tcW w:w="3856" w:type="dxa"/>
            <w:vAlign w:val="center"/>
          </w:tcPr>
          <w:p>
            <w:pPr>
              <w:pStyle w:val="18"/>
            </w:pPr>
            <w:r>
              <w:t>公司年度总结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8" w:type="dxa"/>
            <w:vAlign w:val="center"/>
          </w:tcPr>
          <w:p>
            <w:pPr>
              <w:pStyle w:val="19"/>
            </w:pPr>
            <w:r>
              <w:t>满意度指标</w:t>
            </w:r>
          </w:p>
        </w:tc>
        <w:tc>
          <w:tcPr>
            <w:tcW w:w="1670" w:type="dxa"/>
            <w:vAlign w:val="center"/>
          </w:tcPr>
          <w:p>
            <w:pPr>
              <w:pStyle w:val="18"/>
            </w:pPr>
            <w:r>
              <w:t>服务对象满意度指标</w:t>
            </w:r>
          </w:p>
        </w:tc>
        <w:tc>
          <w:tcPr>
            <w:tcW w:w="2209" w:type="dxa"/>
            <w:vAlign w:val="center"/>
          </w:tcPr>
          <w:p>
            <w:pPr>
              <w:pStyle w:val="18"/>
            </w:pPr>
            <w:r>
              <w:t>公司职工满意度</w:t>
            </w:r>
          </w:p>
        </w:tc>
        <w:tc>
          <w:tcPr>
            <w:tcW w:w="2703" w:type="dxa"/>
            <w:vAlign w:val="center"/>
          </w:tcPr>
          <w:p>
            <w:pPr>
              <w:pStyle w:val="18"/>
            </w:pPr>
            <w:r>
              <w:t>公司职工满意度</w:t>
            </w:r>
          </w:p>
        </w:tc>
        <w:tc>
          <w:tcPr>
            <w:tcW w:w="1200" w:type="dxa"/>
            <w:vAlign w:val="center"/>
          </w:tcPr>
          <w:p>
            <w:pPr>
              <w:pStyle w:val="18"/>
            </w:pPr>
            <w:r>
              <w:t>≥98%</w:t>
            </w:r>
          </w:p>
        </w:tc>
        <w:tc>
          <w:tcPr>
            <w:tcW w:w="3856" w:type="dxa"/>
            <w:vAlign w:val="center"/>
          </w:tcPr>
          <w:p>
            <w:pPr>
              <w:pStyle w:val="18"/>
            </w:pPr>
            <w:r>
              <w:t>走访</w:t>
            </w:r>
          </w:p>
        </w:tc>
      </w:tr>
    </w:tbl>
    <w:p/>
    <w:p>
      <w:pPr>
        <w:sectPr>
          <w:pgSz w:w="16840" w:h="11900" w:orient="landscape"/>
          <w:pgMar w:top="1304" w:right="1984" w:bottom="1304" w:left="1134" w:header="720" w:footer="720" w:gutter="0"/>
          <w:cols w:space="720" w:num="1"/>
        </w:sectPr>
      </w:pPr>
    </w:p>
    <w:p>
      <w:pPr>
        <w:jc w:val="both"/>
      </w:pPr>
      <w:bookmarkStart w:id="6" w:name="_Toc_4_4_0000000010"/>
      <w:r>
        <w:rPr>
          <w:rFonts w:ascii="方正仿宋_GBK" w:hAnsi="方正仿宋_GBK" w:eastAsia="方正仿宋_GBK" w:cs="方正仿宋_GBK"/>
          <w:color w:val="000000"/>
          <w:sz w:val="28"/>
        </w:rPr>
        <w:t>7.网络租赁费绩效目标表</w:t>
      </w:r>
      <w:bookmarkEnd w:id="6"/>
    </w:p>
    <w:tbl>
      <w:tblPr>
        <w:tblStyle w:val="8"/>
        <w:tblW w:w="14444" w:type="dxa"/>
        <w:jc w:val="center"/>
        <w:tblInd w:w="-292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1620"/>
        <w:gridCol w:w="933"/>
        <w:gridCol w:w="1289"/>
        <w:gridCol w:w="1732"/>
        <w:gridCol w:w="1433"/>
        <w:gridCol w:w="135"/>
        <w:gridCol w:w="996"/>
        <w:gridCol w:w="327"/>
        <w:gridCol w:w="835"/>
        <w:gridCol w:w="3325"/>
        <w:gridCol w:w="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514" w:hRule="atLeast"/>
          <w:jc w:val="center"/>
        </w:trPr>
        <w:tc>
          <w:tcPr>
            <w:tcW w:w="9956" w:type="dxa"/>
            <w:gridSpan w:val="8"/>
            <w:tcBorders>
              <w:top w:val="single" w:color="FFFFFF" w:sz="6" w:space="0"/>
              <w:left w:val="single" w:color="FFFFFF" w:sz="6" w:space="0"/>
              <w:right w:val="single" w:color="FFFFFF" w:sz="6" w:space="0"/>
            </w:tcBorders>
            <w:vAlign w:val="center"/>
          </w:tcPr>
          <w:p>
            <w:pPr>
              <w:pStyle w:val="22"/>
            </w:pPr>
            <w:r>
              <w:rPr>
                <w:rFonts w:hint="eastAsia"/>
                <w:lang w:val="en-US" w:eastAsia="zh-CN"/>
              </w:rPr>
              <w:t>9</w:t>
            </w:r>
            <w:r>
              <w:t>75001香河县供销合作社联合社本级</w:t>
            </w:r>
          </w:p>
        </w:tc>
        <w:tc>
          <w:tcPr>
            <w:tcW w:w="1162" w:type="dxa"/>
            <w:gridSpan w:val="2"/>
            <w:tcBorders>
              <w:top w:val="single" w:color="FFFFFF" w:sz="6" w:space="0"/>
              <w:left w:val="single" w:color="FFFFFF" w:sz="6" w:space="0"/>
              <w:right w:val="single" w:color="FFFFFF" w:sz="6" w:space="0"/>
            </w:tcBorders>
            <w:vAlign w:val="center"/>
          </w:tcPr>
          <w:p>
            <w:pPr>
              <w:pStyle w:val="17"/>
            </w:pPr>
            <w:r>
              <w:t>单位：万元</w:t>
            </w:r>
          </w:p>
        </w:tc>
        <w:tc>
          <w:tcPr>
            <w:tcW w:w="3325" w:type="dxa"/>
            <w:tcBorders>
              <w:top w:val="single" w:color="FFFFFF" w:sz="6" w:space="0"/>
              <w:left w:val="single" w:color="FFFFFF" w:sz="6" w:space="0"/>
              <w:right w:val="single" w:color="FFFFFF" w:sz="6" w:space="0"/>
            </w:tcBorders>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480" w:hRule="atLeast"/>
          <w:jc w:val="center"/>
        </w:trPr>
        <w:tc>
          <w:tcPr>
            <w:tcW w:w="1818"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项目编码</w:t>
            </w:r>
          </w:p>
        </w:tc>
        <w:tc>
          <w:tcPr>
            <w:tcW w:w="3842"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13102423P00783410010H</w:t>
            </w:r>
          </w:p>
        </w:tc>
        <w:tc>
          <w:tcPr>
            <w:tcW w:w="1732"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项目名称</w:t>
            </w:r>
          </w:p>
        </w:tc>
        <w:tc>
          <w:tcPr>
            <w:tcW w:w="7051" w:type="dxa"/>
            <w:gridSpan w:val="6"/>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480" w:hRule="atLeast"/>
          <w:jc w:val="center"/>
        </w:trPr>
        <w:tc>
          <w:tcPr>
            <w:tcW w:w="1818"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预算规模及资金用途</w:t>
            </w:r>
          </w:p>
        </w:tc>
        <w:tc>
          <w:tcPr>
            <w:tcW w:w="2553" w:type="dxa"/>
            <w:gridSpan w:val="2"/>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预算数</w:t>
            </w:r>
          </w:p>
        </w:tc>
        <w:tc>
          <w:tcPr>
            <w:tcW w:w="1289"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1.05</w:t>
            </w:r>
          </w:p>
        </w:tc>
        <w:tc>
          <w:tcPr>
            <w:tcW w:w="1732"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其中：财政资金</w:t>
            </w:r>
          </w:p>
        </w:tc>
        <w:tc>
          <w:tcPr>
            <w:tcW w:w="1433"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1.05</w:t>
            </w:r>
          </w:p>
        </w:tc>
        <w:tc>
          <w:tcPr>
            <w:tcW w:w="1131" w:type="dxa"/>
            <w:gridSpan w:val="2"/>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其他资金</w:t>
            </w:r>
          </w:p>
        </w:tc>
        <w:tc>
          <w:tcPr>
            <w:tcW w:w="4487"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480" w:hRule="atLeast"/>
          <w:jc w:val="center"/>
        </w:trPr>
        <w:tc>
          <w:tcPr>
            <w:tcW w:w="1818" w:type="dxa"/>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2625" w:type="dxa"/>
            <w:gridSpan w:val="10"/>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设立互联网专线实现方便快捷的高速互联网上网服务。确保安全、快捷的网络办公环境，保障单位正常办公，提高办公效率。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480" w:hRule="atLeast"/>
          <w:jc w:val="center"/>
        </w:trPr>
        <w:tc>
          <w:tcPr>
            <w:tcW w:w="1818"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资金支出计划（%）</w:t>
            </w:r>
          </w:p>
        </w:tc>
        <w:tc>
          <w:tcPr>
            <w:tcW w:w="3842" w:type="dxa"/>
            <w:gridSpan w:val="3"/>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3月底</w:t>
            </w:r>
          </w:p>
        </w:tc>
        <w:tc>
          <w:tcPr>
            <w:tcW w:w="1732"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6月底</w:t>
            </w:r>
          </w:p>
        </w:tc>
        <w:tc>
          <w:tcPr>
            <w:tcW w:w="1433"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10月底</w:t>
            </w:r>
          </w:p>
        </w:tc>
        <w:tc>
          <w:tcPr>
            <w:tcW w:w="5618" w:type="dxa"/>
            <w:gridSpan w:val="5"/>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480" w:hRule="atLeast"/>
          <w:jc w:val="center"/>
        </w:trPr>
        <w:tc>
          <w:tcPr>
            <w:tcW w:w="1818" w:type="dxa"/>
            <w:vMerge w:val="continue"/>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3842" w:type="dxa"/>
            <w:gridSpan w:val="3"/>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 xml:space="preserve"> </w:t>
            </w:r>
          </w:p>
        </w:tc>
        <w:tc>
          <w:tcPr>
            <w:tcW w:w="1732" w:type="dxa"/>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100%</w:t>
            </w:r>
          </w:p>
        </w:tc>
        <w:tc>
          <w:tcPr>
            <w:tcW w:w="1433" w:type="dxa"/>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100%</w:t>
            </w:r>
          </w:p>
        </w:tc>
        <w:tc>
          <w:tcPr>
            <w:tcW w:w="5618" w:type="dxa"/>
            <w:gridSpan w:val="5"/>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480" w:hRule="atLeast"/>
          <w:jc w:val="center"/>
        </w:trPr>
        <w:tc>
          <w:tcPr>
            <w:tcW w:w="1818"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绩效目标</w:t>
            </w:r>
          </w:p>
        </w:tc>
        <w:tc>
          <w:tcPr>
            <w:tcW w:w="12625" w:type="dxa"/>
            <w:gridSpan w:val="10"/>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tblHeader/>
          <w:jc w:val="center"/>
        </w:trPr>
        <w:tc>
          <w:tcPr>
            <w:tcW w:w="1818"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一级指标</w:t>
            </w:r>
          </w:p>
        </w:tc>
        <w:tc>
          <w:tcPr>
            <w:tcW w:w="1620" w:type="dxa"/>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二级指标</w:t>
            </w:r>
          </w:p>
        </w:tc>
        <w:tc>
          <w:tcPr>
            <w:tcW w:w="2222" w:type="dxa"/>
            <w:gridSpan w:val="2"/>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三级指标</w:t>
            </w:r>
            <w:bookmarkStart w:id="9" w:name="_GoBack"/>
            <w:bookmarkEnd w:id="9"/>
          </w:p>
        </w:tc>
        <w:tc>
          <w:tcPr>
            <w:tcW w:w="3300" w:type="dxa"/>
            <w:gridSpan w:val="3"/>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绩效指标描述</w:t>
            </w:r>
          </w:p>
        </w:tc>
        <w:tc>
          <w:tcPr>
            <w:tcW w:w="1323" w:type="dxa"/>
            <w:gridSpan w:val="2"/>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指标值</w:t>
            </w:r>
          </w:p>
        </w:tc>
        <w:tc>
          <w:tcPr>
            <w:tcW w:w="4161" w:type="dxa"/>
            <w:gridSpan w:val="3"/>
            <w:vAlign w:val="center"/>
          </w:tcPr>
          <w:p>
            <w:pPr>
              <w:pStyle w:val="16"/>
              <w:keepNext w:val="0"/>
              <w:keepLines w:val="0"/>
              <w:pageBreakBefore w:val="0"/>
              <w:widowControl/>
              <w:kinsoku/>
              <w:wordWrap/>
              <w:overflowPunct/>
              <w:topLinePunct w:val="0"/>
              <w:autoSpaceDE/>
              <w:autoSpaceDN/>
              <w:bidi w:val="0"/>
              <w:adjustRightInd/>
              <w:snapToGrid/>
              <w:spacing w:line="24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jc w:val="center"/>
        </w:trPr>
        <w:tc>
          <w:tcPr>
            <w:tcW w:w="1818" w:type="dxa"/>
            <w:vMerge w:val="restart"/>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产出指标</w:t>
            </w: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数量指标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网络专线数量</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网络专线数量</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1条</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jc w:val="center"/>
        </w:trPr>
        <w:tc>
          <w:tcPr>
            <w:tcW w:w="181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质量指标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网络故障天数</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网络故障天数占全年运营天数比例</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≤5%</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jc w:val="center"/>
        </w:trPr>
        <w:tc>
          <w:tcPr>
            <w:tcW w:w="181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时效指标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资金拨付及时率</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按照合同拨付资金的及时性</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≥95%</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jc w:val="center"/>
        </w:trPr>
        <w:tc>
          <w:tcPr>
            <w:tcW w:w="181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成本指标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所需经费</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协议合同作所需经费</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1.05万元</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jc w:val="center"/>
        </w:trPr>
        <w:tc>
          <w:tcPr>
            <w:tcW w:w="1818" w:type="dxa"/>
            <w:vMerge w:val="restart"/>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效益指标</w:t>
            </w: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社会效益指标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保障办公网络安全与畅通</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网络畅通</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≥95%</w:t>
            </w:r>
          </w:p>
        </w:tc>
        <w:tc>
          <w:tcPr>
            <w:tcW w:w="4161"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480" w:hRule="atLeast"/>
          <w:jc w:val="center"/>
        </w:trPr>
        <w:tc>
          <w:tcPr>
            <w:tcW w:w="1818" w:type="dxa"/>
            <w:vMerge w:val="continue"/>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pP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可持续影响指标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保障办公网络安全与畅通</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网络畅通</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≥95%</w:t>
            </w:r>
          </w:p>
        </w:tc>
        <w:tc>
          <w:tcPr>
            <w:tcW w:w="4160"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移动检测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480" w:hRule="atLeast"/>
          <w:jc w:val="center"/>
        </w:trPr>
        <w:tc>
          <w:tcPr>
            <w:tcW w:w="1818" w:type="dxa"/>
            <w:vAlign w:val="center"/>
          </w:tcPr>
          <w:p>
            <w:pPr>
              <w:pStyle w:val="19"/>
              <w:keepNext w:val="0"/>
              <w:keepLines w:val="0"/>
              <w:pageBreakBefore w:val="0"/>
              <w:widowControl/>
              <w:kinsoku/>
              <w:wordWrap/>
              <w:overflowPunct/>
              <w:topLinePunct w:val="0"/>
              <w:autoSpaceDE/>
              <w:autoSpaceDN/>
              <w:bidi w:val="0"/>
              <w:adjustRightInd/>
              <w:snapToGrid/>
              <w:spacing w:line="240" w:lineRule="exact"/>
              <w:textAlignment w:val="auto"/>
            </w:pPr>
            <w:r>
              <w:t>满意度指标</w:t>
            </w:r>
          </w:p>
        </w:tc>
        <w:tc>
          <w:tcPr>
            <w:tcW w:w="1620"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服务对象满意度指标</w:t>
            </w:r>
          </w:p>
        </w:tc>
        <w:tc>
          <w:tcPr>
            <w:tcW w:w="2222"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干部职工满意度</w:t>
            </w:r>
          </w:p>
        </w:tc>
        <w:tc>
          <w:tcPr>
            <w:tcW w:w="3300" w:type="dxa"/>
            <w:gridSpan w:val="3"/>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干部职工满意度</w:t>
            </w:r>
          </w:p>
        </w:tc>
        <w:tc>
          <w:tcPr>
            <w:tcW w:w="1323"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≥98%</w:t>
            </w:r>
          </w:p>
        </w:tc>
        <w:tc>
          <w:tcPr>
            <w:tcW w:w="4160" w:type="dxa"/>
            <w:gridSpan w:val="2"/>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走访</w:t>
            </w: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7"/>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8" w:name="_Toc64920910"/>
      <w:r>
        <w:rPr>
          <w:rFonts w:hint="eastAsia" w:ascii="方正小标宋_GBK" w:eastAsia="方正小标宋_GBK" w:cs="Times New Roman"/>
          <w:sz w:val="32"/>
        </w:rPr>
        <w:t>部门政府采购预算</w:t>
      </w:r>
      <w:bookmarkEnd w:id="8"/>
    </w:p>
    <w:p>
      <w:pPr>
        <w:spacing w:line="584" w:lineRule="exact"/>
        <w:outlineLvl w:val="1"/>
        <w:rPr>
          <w:rFonts w:ascii="方正小标宋_GBK" w:eastAsia="方正小标宋_GBK" w:cs="Times New Roman"/>
          <w:sz w:val="32"/>
        </w:rPr>
      </w:pPr>
      <w:r>
        <w:rPr>
          <w:rFonts w:hint="eastAsia"/>
          <w:color w:val="000000" w:themeColor="text1"/>
          <w:lang w:val="en-US" w:eastAsia="zh-CN"/>
        </w:rPr>
        <w:t>香河县供销合作社</w:t>
      </w:r>
      <w:r>
        <w:rPr>
          <w:rFonts w:hint="eastAsia"/>
          <w:lang w:val="en-US" w:eastAsia="zh-CN"/>
        </w:rPr>
        <w:t>联合社</w:t>
      </w:r>
      <w:r>
        <w:t xml:space="preserve">                                                                                                 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供销合作社联合社</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w:t>
      </w:r>
      <w:r>
        <w:rPr>
          <w:rFonts w:hint="eastAsia" w:ascii="Times New Roman" w:hAnsi="Times New Roman" w:eastAsia="仿宋_GB2312" w:cs="Times New Roman"/>
          <w:sz w:val="32"/>
          <w:szCs w:val="32"/>
          <w:lang w:val="en-US" w:eastAsia="zh-CN"/>
        </w:rPr>
        <w:t>电视</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000000" w:themeColor="text1"/>
                <w:kern w:val="0"/>
                <w:sz w:val="22"/>
              </w:rPr>
              <w:t>编制部门：香河县</w:t>
            </w:r>
            <w:r>
              <w:rPr>
                <w:rFonts w:hint="eastAsia" w:ascii="Times New Roman" w:hAnsi="Times New Roman" w:eastAsia="仿宋_GB2312" w:cs="Times New Roman"/>
                <w:color w:val="000000" w:themeColor="text1"/>
                <w:kern w:val="0"/>
                <w:sz w:val="22"/>
                <w:lang w:val="en-US" w:eastAsia="zh-CN"/>
              </w:rPr>
              <w:t>供销合作社联合社</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72.4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C3353"/>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D14472"/>
    <w:rsid w:val="03384A95"/>
    <w:rsid w:val="03EE2309"/>
    <w:rsid w:val="10B5406D"/>
    <w:rsid w:val="10F008E0"/>
    <w:rsid w:val="13EB3010"/>
    <w:rsid w:val="15FE6E20"/>
    <w:rsid w:val="171C28CF"/>
    <w:rsid w:val="19DF1A3E"/>
    <w:rsid w:val="1CDD0971"/>
    <w:rsid w:val="1CE56FBC"/>
    <w:rsid w:val="1D651399"/>
    <w:rsid w:val="1D8111C3"/>
    <w:rsid w:val="1EC660EC"/>
    <w:rsid w:val="21F14CB7"/>
    <w:rsid w:val="27B44FD1"/>
    <w:rsid w:val="2CE44FAB"/>
    <w:rsid w:val="336A57A0"/>
    <w:rsid w:val="370F49EC"/>
    <w:rsid w:val="3B492A6B"/>
    <w:rsid w:val="3FA25932"/>
    <w:rsid w:val="490B1004"/>
    <w:rsid w:val="4DCA2941"/>
    <w:rsid w:val="5347555A"/>
    <w:rsid w:val="58D7060A"/>
    <w:rsid w:val="5A507C3C"/>
    <w:rsid w:val="6A52028A"/>
    <w:rsid w:val="74471A13"/>
    <w:rsid w:val="78F46FD2"/>
    <w:rsid w:val="7E493D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657</Words>
  <Characters>3746</Characters>
  <Lines>31</Lines>
  <Paragraphs>8</Paragraphs>
  <TotalTime>39</TotalTime>
  <ScaleCrop>false</ScaleCrop>
  <LinksUpToDate>false</LinksUpToDate>
  <CharactersWithSpaces>4395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2023-03-02T06:38:51Z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